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3044C" w14:textId="77777777" w:rsidR="00DF259F" w:rsidRDefault="00000000">
      <w:pPr>
        <w:pStyle w:val="1"/>
        <w:widowControl/>
        <w:spacing w:beforeAutospacing="0" w:afterAutospacing="0" w:line="360" w:lineRule="auto"/>
        <w:jc w:val="center"/>
        <w:rPr>
          <w:rFonts w:cs="宋体"/>
          <w:sz w:val="32"/>
          <w:szCs w:val="32"/>
        </w:rPr>
      </w:pPr>
      <w:r>
        <w:rPr>
          <w:rFonts w:cs="宋体"/>
          <w:sz w:val="32"/>
          <w:szCs w:val="32"/>
        </w:rPr>
        <w:t>《人工智能与教育实践》第九章教学设计</w:t>
      </w:r>
    </w:p>
    <w:p w14:paraId="375BE1A2" w14:textId="77777777" w:rsidR="00DF259F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一、教学时数：2学时（1次课，2学时）</w:t>
      </w:r>
    </w:p>
    <w:p w14:paraId="26557D42" w14:textId="77777777" w:rsidR="00DF259F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二、授课题目：人工智能将迈向何种未来——理性审视智能时代的发展图景</w:t>
      </w:r>
    </w:p>
    <w:p w14:paraId="05AE216F" w14:textId="77777777" w:rsidR="00DF259F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三、内容分析</w:t>
      </w:r>
    </w:p>
    <w:p w14:paraId="40AD8B13" w14:textId="77777777" w:rsidR="00DF259F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（一）教学内容地位</w:t>
      </w:r>
    </w:p>
    <w:p w14:paraId="64985577" w14:textId="77777777" w:rsidR="00DF259F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本章是全书的未来展望章节，也是课程的总结升华部分。在学生系统学习了AI技术原理、发展历程、社会应用、教育融合和治理框架的基础上，本章引导学生理性审视AI技术的真实能力边界，深入思考人工智能的未来发展趋势，正确认识人机关系的演进方向。作为课程的收官之作，本章旨在帮助学生形成对AI技术既不盲目崇拜也不过度恐惧的理性认知，为其在AI时代的教育实践奠定科学的未来观。</w:t>
      </w:r>
    </w:p>
    <w:p w14:paraId="7C347A02" w14:textId="77777777" w:rsidR="00DF259F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（二）知识结构分析</w:t>
      </w:r>
    </w:p>
    <w:p w14:paraId="7945EFC8" w14:textId="77777777" w:rsidR="00DF259F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本章围绕</w:t>
      </w:r>
      <w:proofErr w:type="gramStart"/>
      <w:r>
        <w:rPr>
          <w:rFonts w:ascii="宋体" w:eastAsia="宋体" w:hAnsi="宋体" w:cs="宋体" w:hint="eastAsia"/>
        </w:rPr>
        <w:t>"现实</w:t>
      </w:r>
      <w:proofErr w:type="gramEnd"/>
      <w:r>
        <w:rPr>
          <w:rFonts w:ascii="宋体" w:eastAsia="宋体" w:hAnsi="宋体" w:cs="宋体" w:hint="eastAsia"/>
        </w:rPr>
        <w:t>局限→发展路径→未来</w:t>
      </w:r>
      <w:proofErr w:type="gramStart"/>
      <w:r>
        <w:rPr>
          <w:rFonts w:ascii="宋体" w:eastAsia="宋体" w:hAnsi="宋体" w:cs="宋体" w:hint="eastAsia"/>
        </w:rPr>
        <w:t>图景"</w:t>
      </w:r>
      <w:proofErr w:type="gramEnd"/>
      <w:r>
        <w:rPr>
          <w:rFonts w:ascii="宋体" w:eastAsia="宋体" w:hAnsi="宋体" w:cs="宋体" w:hint="eastAsia"/>
        </w:rPr>
        <w:t>的认知逻辑展开：</w:t>
      </w:r>
    </w:p>
    <w:p w14:paraId="48281955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现实局限</w:t>
      </w:r>
      <w:r>
        <w:rPr>
          <w:rFonts w:ascii="宋体" w:eastAsia="宋体" w:hAnsi="宋体" w:cs="宋体" w:hint="eastAsia"/>
        </w:rPr>
        <w:t>：深入剖析大模型技术的四大能力边界与演进瓶颈</w:t>
      </w:r>
    </w:p>
    <w:p w14:paraId="6DA3C802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发展路径</w:t>
      </w:r>
      <w:r>
        <w:rPr>
          <w:rFonts w:ascii="宋体" w:eastAsia="宋体" w:hAnsi="宋体" w:cs="宋体" w:hint="eastAsia"/>
        </w:rPr>
        <w:t>：探讨通用人工智能的理论争议与技术路线选择</w:t>
      </w:r>
    </w:p>
    <w:p w14:paraId="36125D9E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未来图景</w:t>
      </w:r>
      <w:r>
        <w:rPr>
          <w:rFonts w:ascii="宋体" w:eastAsia="宋体" w:hAnsi="宋体" w:cs="宋体" w:hint="eastAsia"/>
        </w:rPr>
        <w:t>：描绘人机共生文明的三种演进范式与关系重构</w:t>
      </w:r>
    </w:p>
    <w:p w14:paraId="198DDFBA" w14:textId="77777777" w:rsidR="00DF259F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（三）思政元素融入点</w:t>
      </w:r>
    </w:p>
    <w:p w14:paraId="0E2AABEE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理性思维与科学精神</w:t>
      </w:r>
      <w:r>
        <w:rPr>
          <w:rFonts w:ascii="宋体" w:eastAsia="宋体" w:hAnsi="宋体" w:cs="宋体" w:hint="eastAsia"/>
        </w:rPr>
        <w:t>：培养学生对技术发展的理性认知和批判思维</w:t>
      </w:r>
    </w:p>
    <w:p w14:paraId="5D25E0D3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历史自信与未来担当</w:t>
      </w:r>
      <w:r>
        <w:rPr>
          <w:rFonts w:ascii="宋体" w:eastAsia="宋体" w:hAnsi="宋体" w:cs="宋体" w:hint="eastAsia"/>
        </w:rPr>
        <w:t>：结合技术发展规律，增强应对未来挑战的信心</w:t>
      </w:r>
    </w:p>
    <w:p w14:paraId="645E1FB7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人文关怀与价值坚守</w:t>
      </w:r>
      <w:r>
        <w:rPr>
          <w:rFonts w:ascii="宋体" w:eastAsia="宋体" w:hAnsi="宋体" w:cs="宋体" w:hint="eastAsia"/>
        </w:rPr>
        <w:t>：强调在技术变革中坚持以人为本的价值追求</w:t>
      </w:r>
    </w:p>
    <w:p w14:paraId="1F4B664A" w14:textId="77777777" w:rsidR="00DF259F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四、学情分析</w:t>
      </w:r>
    </w:p>
    <w:p w14:paraId="71A9B0C6" w14:textId="77777777" w:rsidR="00DF259F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（一）学生基础分析</w:t>
      </w:r>
    </w:p>
    <w:p w14:paraId="1B498B80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认知基础</w:t>
      </w:r>
      <w:r>
        <w:rPr>
          <w:rFonts w:ascii="宋体" w:eastAsia="宋体" w:hAnsi="宋体" w:cs="宋体" w:hint="eastAsia"/>
        </w:rPr>
        <w:t>：已全面学习AI技术体系，具备扎实的理论基础和应用认知</w:t>
      </w:r>
    </w:p>
    <w:p w14:paraId="6E40B002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心理状态</w:t>
      </w:r>
      <w:r>
        <w:rPr>
          <w:rFonts w:ascii="宋体" w:eastAsia="宋体" w:hAnsi="宋体" w:cs="宋体" w:hint="eastAsia"/>
        </w:rPr>
        <w:t>：对AI未来发展既充满期待又存在不确定性焦虑</w:t>
      </w:r>
    </w:p>
    <w:p w14:paraId="60DDA0F2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思维特点</w:t>
      </w:r>
      <w:r>
        <w:rPr>
          <w:rFonts w:ascii="宋体" w:eastAsia="宋体" w:hAnsi="宋体" w:cs="宋体" w:hint="eastAsia"/>
        </w:rPr>
        <w:t>：容易受媒体宣传影响，对AI能力可能存在过度乐观或悲观的倾向</w:t>
      </w:r>
    </w:p>
    <w:p w14:paraId="6BB1D7D7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关注焦点</w:t>
      </w:r>
      <w:r>
        <w:rPr>
          <w:rFonts w:ascii="宋体" w:eastAsia="宋体" w:hAnsi="宋体" w:cs="宋体" w:hint="eastAsia"/>
        </w:rPr>
        <w:t>：关心AI对个人职业发展和教育工作的具体影响</w:t>
      </w:r>
    </w:p>
    <w:p w14:paraId="4D30914F" w14:textId="77777777" w:rsidR="00DF259F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（二）学习困难预判</w:t>
      </w:r>
    </w:p>
    <w:p w14:paraId="41ACAF4F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lastRenderedPageBreak/>
        <w:t>技术局限理解</w:t>
      </w:r>
      <w:r>
        <w:rPr>
          <w:rFonts w:ascii="宋体" w:eastAsia="宋体" w:hAnsi="宋体" w:cs="宋体" w:hint="eastAsia"/>
        </w:rPr>
        <w:t>：可能难以深刻理解AI技术的本质局限性</w:t>
      </w:r>
    </w:p>
    <w:p w14:paraId="5C077F75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未来预测把握</w:t>
      </w:r>
      <w:r>
        <w:rPr>
          <w:rFonts w:ascii="宋体" w:eastAsia="宋体" w:hAnsi="宋体" w:cs="宋体" w:hint="eastAsia"/>
        </w:rPr>
        <w:t>：对不确定的未来发展缺乏科学的分析框架</w:t>
      </w:r>
    </w:p>
    <w:p w14:paraId="4B2AE6D4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哲学思辨能力</w:t>
      </w:r>
      <w:r>
        <w:rPr>
          <w:rFonts w:ascii="宋体" w:eastAsia="宋体" w:hAnsi="宋体" w:cs="宋体" w:hint="eastAsia"/>
        </w:rPr>
        <w:t>：对意识、智能等深层哲学问题的思考有难度</w:t>
      </w:r>
    </w:p>
    <w:p w14:paraId="006CEC9C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理性平衡</w:t>
      </w:r>
      <w:r>
        <w:rPr>
          <w:rFonts w:ascii="宋体" w:eastAsia="宋体" w:hAnsi="宋体" w:cs="宋体" w:hint="eastAsia"/>
        </w:rPr>
        <w:t>：在技术乐观主义和悲观主义之间寻找平衡点</w:t>
      </w:r>
    </w:p>
    <w:p w14:paraId="0BD154FB" w14:textId="77777777" w:rsidR="00DF259F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五、教学目标及要求</w:t>
      </w:r>
    </w:p>
    <w:p w14:paraId="4A8AB932" w14:textId="77777777" w:rsidR="00DF259F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（一）知识目标</w:t>
      </w:r>
    </w:p>
    <w:p w14:paraId="09EF06B8" w14:textId="77777777" w:rsidR="00DF259F" w:rsidRDefault="00000000">
      <w:pPr>
        <w:widowControl/>
        <w:numPr>
          <w:ilvl w:val="0"/>
          <w:numId w:val="1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掌握当前人工智能技术的局限性和能力边界</w:t>
      </w:r>
    </w:p>
    <w:p w14:paraId="5F94B3D0" w14:textId="77777777" w:rsidR="00DF259F" w:rsidRDefault="00000000">
      <w:pPr>
        <w:widowControl/>
        <w:numPr>
          <w:ilvl w:val="0"/>
          <w:numId w:val="1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了解通用人工智能发展的技术路径和理论争议</w:t>
      </w:r>
    </w:p>
    <w:p w14:paraId="30D0690F" w14:textId="77777777" w:rsidR="00DF259F" w:rsidRDefault="00000000">
      <w:pPr>
        <w:widowControl/>
        <w:numPr>
          <w:ilvl w:val="0"/>
          <w:numId w:val="1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认识强人工智能面临的哲学论争与伦理挑战</w:t>
      </w:r>
    </w:p>
    <w:p w14:paraId="29850090" w14:textId="77777777" w:rsidR="00DF259F" w:rsidRDefault="00000000">
      <w:pPr>
        <w:widowControl/>
        <w:numPr>
          <w:ilvl w:val="0"/>
          <w:numId w:val="1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理解人机共生文明的三种演进范式</w:t>
      </w:r>
    </w:p>
    <w:p w14:paraId="0A241915" w14:textId="77777777" w:rsidR="00DF259F" w:rsidRDefault="00000000">
      <w:pPr>
        <w:widowControl/>
        <w:numPr>
          <w:ilvl w:val="0"/>
          <w:numId w:val="1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掌握正确处理人机关系的基本原则</w:t>
      </w:r>
    </w:p>
    <w:p w14:paraId="64E8B051" w14:textId="77777777" w:rsidR="00DF259F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（二）能力目标</w:t>
      </w:r>
    </w:p>
    <w:p w14:paraId="2430F41A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理性分析能力</w:t>
      </w:r>
      <w:r>
        <w:rPr>
          <w:rFonts w:ascii="宋体" w:eastAsia="宋体" w:hAnsi="宋体" w:cs="宋体" w:hint="eastAsia"/>
        </w:rPr>
        <w:t>：能够客观分析AI技术的能力与局限</w:t>
      </w:r>
    </w:p>
    <w:p w14:paraId="1151CF6D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批判思维能力</w:t>
      </w:r>
      <w:r>
        <w:rPr>
          <w:rFonts w:ascii="宋体" w:eastAsia="宋体" w:hAnsi="宋体" w:cs="宋体" w:hint="eastAsia"/>
        </w:rPr>
        <w:t>：能够理性看待AI发展的各种预测和观点</w:t>
      </w:r>
    </w:p>
    <w:p w14:paraId="75CCD42B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前瞻思维能力</w:t>
      </w:r>
      <w:r>
        <w:rPr>
          <w:rFonts w:ascii="宋体" w:eastAsia="宋体" w:hAnsi="宋体" w:cs="宋体" w:hint="eastAsia"/>
        </w:rPr>
        <w:t>：能够基于科学认知展望AI技术的发展趋势</w:t>
      </w:r>
    </w:p>
    <w:p w14:paraId="7AE7E173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哲学思辨能力</w:t>
      </w:r>
      <w:r>
        <w:rPr>
          <w:rFonts w:ascii="宋体" w:eastAsia="宋体" w:hAnsi="宋体" w:cs="宋体" w:hint="eastAsia"/>
        </w:rPr>
        <w:t>：能够思考AI发展中的深层哲学问题</w:t>
      </w:r>
    </w:p>
    <w:p w14:paraId="6075445D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适应变革能力</w:t>
      </w:r>
      <w:r>
        <w:rPr>
          <w:rFonts w:ascii="宋体" w:eastAsia="宋体" w:hAnsi="宋体" w:cs="宋体" w:hint="eastAsia"/>
        </w:rPr>
        <w:t>：能够以开放心态应对AI时代的变革挑战</w:t>
      </w:r>
    </w:p>
    <w:p w14:paraId="54541FCA" w14:textId="77777777" w:rsidR="00DF259F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（三）素养目标</w:t>
      </w:r>
    </w:p>
    <w:p w14:paraId="18622C6D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科学精神</w:t>
      </w:r>
      <w:r>
        <w:rPr>
          <w:rFonts w:ascii="宋体" w:eastAsia="宋体" w:hAnsi="宋体" w:cs="宋体" w:hint="eastAsia"/>
        </w:rPr>
        <w:t>：树立实事求是、理性客观的科学态度</w:t>
      </w:r>
    </w:p>
    <w:p w14:paraId="6EE8181E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未来意识</w:t>
      </w:r>
      <w:r>
        <w:rPr>
          <w:rFonts w:ascii="宋体" w:eastAsia="宋体" w:hAnsi="宋体" w:cs="宋体" w:hint="eastAsia"/>
        </w:rPr>
        <w:t>：形成积极应对未来挑战的心理准备</w:t>
      </w:r>
    </w:p>
    <w:p w14:paraId="2A1911E1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人文情怀</w:t>
      </w:r>
      <w:r>
        <w:rPr>
          <w:rFonts w:ascii="宋体" w:eastAsia="宋体" w:hAnsi="宋体" w:cs="宋体" w:hint="eastAsia"/>
        </w:rPr>
        <w:t>：坚持以人为本的价值立场和人文关怀</w:t>
      </w:r>
    </w:p>
    <w:p w14:paraId="4835D4EC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创新思维</w:t>
      </w:r>
      <w:r>
        <w:rPr>
          <w:rFonts w:ascii="宋体" w:eastAsia="宋体" w:hAnsi="宋体" w:cs="宋体" w:hint="eastAsia"/>
        </w:rPr>
        <w:t>：培养面向未来的创新意识和探索精神</w:t>
      </w:r>
    </w:p>
    <w:p w14:paraId="310A8DC7" w14:textId="77777777" w:rsidR="00DF259F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六、教学重点与难点</w:t>
      </w:r>
    </w:p>
    <w:p w14:paraId="03C380D8" w14:textId="77777777" w:rsidR="00DF259F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（一）教学重点</w:t>
      </w:r>
    </w:p>
    <w:p w14:paraId="4E750201" w14:textId="77777777" w:rsidR="00DF259F" w:rsidRDefault="00000000">
      <w:pPr>
        <w:widowControl/>
        <w:numPr>
          <w:ilvl w:val="0"/>
          <w:numId w:val="2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大模型技术的四大能力边界与演进瓶颈分析</w:t>
      </w:r>
    </w:p>
    <w:p w14:paraId="59EE2857" w14:textId="77777777" w:rsidR="00DF259F" w:rsidRDefault="00000000">
      <w:pPr>
        <w:widowControl/>
        <w:numPr>
          <w:ilvl w:val="0"/>
          <w:numId w:val="2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通用人工智能的能力层级分类与实现路径</w:t>
      </w:r>
    </w:p>
    <w:p w14:paraId="18E4B0C1" w14:textId="77777777" w:rsidR="00DF259F" w:rsidRDefault="00000000">
      <w:pPr>
        <w:widowControl/>
        <w:numPr>
          <w:ilvl w:val="0"/>
          <w:numId w:val="2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强人工智能的哲学论争与技术路线选择</w:t>
      </w:r>
    </w:p>
    <w:p w14:paraId="71C90430" w14:textId="77777777" w:rsidR="00DF259F" w:rsidRDefault="00000000">
      <w:pPr>
        <w:widowControl/>
        <w:numPr>
          <w:ilvl w:val="0"/>
          <w:numId w:val="2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人机共生文明的三种演进范式</w:t>
      </w:r>
    </w:p>
    <w:p w14:paraId="0D655BF9" w14:textId="77777777" w:rsidR="00DF259F" w:rsidRDefault="00000000">
      <w:pPr>
        <w:widowControl/>
        <w:numPr>
          <w:ilvl w:val="0"/>
          <w:numId w:val="2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正确的人机关系定位与未来教育工作者的角色认知</w:t>
      </w:r>
    </w:p>
    <w:p w14:paraId="4C206EDF" w14:textId="77777777" w:rsidR="00DF259F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lastRenderedPageBreak/>
        <w:t>（二）教学难点</w:t>
      </w:r>
    </w:p>
    <w:p w14:paraId="03840E97" w14:textId="77777777" w:rsidR="00DF259F" w:rsidRDefault="00000000">
      <w:pPr>
        <w:widowControl/>
        <w:numPr>
          <w:ilvl w:val="0"/>
          <w:numId w:val="3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AI技术局限性的深层机制理解</w:t>
      </w:r>
    </w:p>
    <w:p w14:paraId="2DE3676E" w14:textId="77777777" w:rsidR="00DF259F" w:rsidRDefault="00000000">
      <w:pPr>
        <w:widowControl/>
        <w:numPr>
          <w:ilvl w:val="0"/>
          <w:numId w:val="3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技术发展不确定性与理性预测的平衡</w:t>
      </w:r>
    </w:p>
    <w:p w14:paraId="6651CFCD" w14:textId="77777777" w:rsidR="00DF259F" w:rsidRDefault="00000000">
      <w:pPr>
        <w:widowControl/>
        <w:numPr>
          <w:ilvl w:val="0"/>
          <w:numId w:val="3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哲学层面的意识、智能等概念辨析</w:t>
      </w:r>
    </w:p>
    <w:p w14:paraId="66FFADAC" w14:textId="77777777" w:rsidR="00DF259F" w:rsidRDefault="00000000">
      <w:pPr>
        <w:widowControl/>
        <w:numPr>
          <w:ilvl w:val="0"/>
          <w:numId w:val="3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人机关系演进的复杂性与多样性</w:t>
      </w:r>
    </w:p>
    <w:p w14:paraId="33B1070E" w14:textId="77777777" w:rsidR="00DF259F" w:rsidRDefault="00000000">
      <w:pPr>
        <w:widowControl/>
        <w:numPr>
          <w:ilvl w:val="0"/>
          <w:numId w:val="3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在技术乐观与悲观之间寻找理性中点</w:t>
      </w:r>
    </w:p>
    <w:p w14:paraId="1A6245CB" w14:textId="77777777" w:rsidR="00DF259F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七、教学方法</w:t>
      </w:r>
    </w:p>
    <w:p w14:paraId="70F77EA5" w14:textId="77777777" w:rsidR="00DF259F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（一）主要教学方法</w:t>
      </w:r>
    </w:p>
    <w:p w14:paraId="1A5BCD29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案例分析法</w:t>
      </w:r>
      <w:r>
        <w:rPr>
          <w:rFonts w:ascii="宋体" w:eastAsia="宋体" w:hAnsi="宋体" w:cs="宋体" w:hint="eastAsia"/>
        </w:rPr>
        <w:t>：通过具体案例展示AI技术的局限性</w:t>
      </w:r>
    </w:p>
    <w:p w14:paraId="3233D569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对比分析法</w:t>
      </w:r>
      <w:r>
        <w:rPr>
          <w:rFonts w:ascii="宋体" w:eastAsia="宋体" w:hAnsi="宋体" w:cs="宋体" w:hint="eastAsia"/>
        </w:rPr>
        <w:t>：比较不同技术路径和发展观点</w:t>
      </w:r>
    </w:p>
    <w:p w14:paraId="515C6E40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思辨讨论法</w:t>
      </w:r>
      <w:r>
        <w:rPr>
          <w:rFonts w:ascii="宋体" w:eastAsia="宋体" w:hAnsi="宋体" w:cs="宋体" w:hint="eastAsia"/>
        </w:rPr>
        <w:t>：引导学生思考深层哲学问题</w:t>
      </w:r>
    </w:p>
    <w:p w14:paraId="4828A85A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情景构想法</w:t>
      </w:r>
      <w:r>
        <w:rPr>
          <w:rFonts w:ascii="宋体" w:eastAsia="宋体" w:hAnsi="宋体" w:cs="宋体" w:hint="eastAsia"/>
        </w:rPr>
        <w:t>：引导学生畅想未来教育场景</w:t>
      </w:r>
    </w:p>
    <w:p w14:paraId="4D84A1C1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反思总结法</w:t>
      </w:r>
      <w:r>
        <w:rPr>
          <w:rFonts w:ascii="宋体" w:eastAsia="宋体" w:hAnsi="宋体" w:cs="宋体" w:hint="eastAsia"/>
        </w:rPr>
        <w:t>：回顾整个课程的学习收获</w:t>
      </w:r>
    </w:p>
    <w:p w14:paraId="746402C2" w14:textId="77777777" w:rsidR="00DF259F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（二）教学组织形式</w:t>
      </w:r>
    </w:p>
    <w:p w14:paraId="24AB078B" w14:textId="77777777" w:rsidR="00DF259F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理论讲解与讨论思辨结合：概念阐释（30%）+ 案例分析（30%）+ 讨论思辨（30%）+ 总结反思（10%）</w:t>
      </w:r>
    </w:p>
    <w:p w14:paraId="4D7EC191" w14:textId="77777777" w:rsidR="00DF259F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知识整合与价值引领并重：在知识整合中强化价值观教育</w:t>
      </w:r>
    </w:p>
    <w:p w14:paraId="4AD6ED34" w14:textId="77777777" w:rsidR="00DF259F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八、教学准备</w:t>
      </w:r>
    </w:p>
    <w:p w14:paraId="72091CCA" w14:textId="77777777" w:rsidR="00DF259F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（一）技术准备</w:t>
      </w:r>
    </w:p>
    <w:p w14:paraId="17694106" w14:textId="77777777" w:rsidR="00DF259F" w:rsidRDefault="00000000">
      <w:pPr>
        <w:widowControl/>
        <w:numPr>
          <w:ilvl w:val="0"/>
          <w:numId w:val="4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多媒体教室设备，支持视频播放和图片展示</w:t>
      </w:r>
    </w:p>
    <w:p w14:paraId="6B76FB92" w14:textId="77777777" w:rsidR="00DF259F" w:rsidRDefault="00000000">
      <w:pPr>
        <w:widowControl/>
        <w:numPr>
          <w:ilvl w:val="0"/>
          <w:numId w:val="4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网络环境，便于展示AI技术应用案例</w:t>
      </w:r>
    </w:p>
    <w:p w14:paraId="523C8495" w14:textId="77777777" w:rsidR="00DF259F" w:rsidRDefault="00000000">
      <w:pPr>
        <w:widowControl/>
        <w:numPr>
          <w:ilvl w:val="0"/>
          <w:numId w:val="4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绘图或设计软件演示环境</w:t>
      </w:r>
    </w:p>
    <w:p w14:paraId="4992A846" w14:textId="77777777" w:rsidR="00DF259F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（二）资源准备</w:t>
      </w:r>
    </w:p>
    <w:p w14:paraId="0A626293" w14:textId="77777777" w:rsidR="00DF259F" w:rsidRDefault="00000000">
      <w:pPr>
        <w:widowControl/>
        <w:numPr>
          <w:ilvl w:val="0"/>
          <w:numId w:val="5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AI技术局限性典型案例（如自动驾驶事故、大模型幻觉等）</w:t>
      </w:r>
    </w:p>
    <w:p w14:paraId="04DCE3C7" w14:textId="77777777" w:rsidR="00DF259F" w:rsidRDefault="00000000">
      <w:pPr>
        <w:widowControl/>
        <w:numPr>
          <w:ilvl w:val="0"/>
          <w:numId w:val="5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专家对AI未来发展的不同观点视频或文本</w:t>
      </w:r>
    </w:p>
    <w:p w14:paraId="7776FF8B" w14:textId="77777777" w:rsidR="00DF259F" w:rsidRDefault="00000000">
      <w:pPr>
        <w:widowControl/>
        <w:numPr>
          <w:ilvl w:val="0"/>
          <w:numId w:val="5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科幻电影或文学作品中的人机关系场景</w:t>
      </w:r>
    </w:p>
    <w:p w14:paraId="149C3A30" w14:textId="77777777" w:rsidR="00DF259F" w:rsidRDefault="00000000">
      <w:pPr>
        <w:widowControl/>
        <w:numPr>
          <w:ilvl w:val="0"/>
          <w:numId w:val="5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课程总结回顾材料和学习成果展示</w:t>
      </w:r>
    </w:p>
    <w:p w14:paraId="25DF7958" w14:textId="77777777" w:rsidR="00DF259F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（三）材料准备</w:t>
      </w:r>
    </w:p>
    <w:p w14:paraId="3047B006" w14:textId="77777777" w:rsidR="00DF259F" w:rsidRDefault="00000000">
      <w:pPr>
        <w:widowControl/>
        <w:numPr>
          <w:ilvl w:val="0"/>
          <w:numId w:val="6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案例分析工作单和讨论提纲</w:t>
      </w:r>
    </w:p>
    <w:p w14:paraId="56A010E3" w14:textId="77777777" w:rsidR="00DF259F" w:rsidRDefault="00000000">
      <w:pPr>
        <w:widowControl/>
        <w:numPr>
          <w:ilvl w:val="0"/>
          <w:numId w:val="6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未来场景畅想指导模板</w:t>
      </w:r>
    </w:p>
    <w:p w14:paraId="275E90DE" w14:textId="77777777" w:rsidR="00DF259F" w:rsidRDefault="00000000">
      <w:pPr>
        <w:widowControl/>
        <w:numPr>
          <w:ilvl w:val="0"/>
          <w:numId w:val="6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课程学习回顾与反思问卷</w:t>
      </w:r>
    </w:p>
    <w:p w14:paraId="7FDD2421" w14:textId="77777777" w:rsidR="00DF259F" w:rsidRDefault="00000000">
      <w:pPr>
        <w:widowControl/>
        <w:numPr>
          <w:ilvl w:val="0"/>
          <w:numId w:val="6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实训任务指导书</w:t>
      </w:r>
    </w:p>
    <w:p w14:paraId="722EF960" w14:textId="77777777" w:rsidR="00DF259F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九、教学过程</w:t>
      </w:r>
    </w:p>
    <w:p w14:paraId="6459D7BE" w14:textId="77777777" w:rsidR="00DF259F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9.1 教学导入（15分钟）</w:t>
      </w:r>
    </w:p>
    <w:p w14:paraId="275B17B4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环节1：现实案例震撼（8分钟）</w:t>
      </w:r>
    </w:p>
    <w:p w14:paraId="21D3EEBE" w14:textId="77777777" w:rsidR="00DF259F" w:rsidRDefault="00000000" w:rsidP="003E6FD5">
      <w:pPr>
        <w:pStyle w:val="a3"/>
        <w:widowControl/>
        <w:numPr>
          <w:ilvl w:val="0"/>
          <w:numId w:val="32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展示自动驾驶汽车事故案例：AI系统将白色卡车识别为天空导致严重车祸</w:t>
      </w:r>
    </w:p>
    <w:p w14:paraId="15D7B5CF" w14:textId="77777777" w:rsidR="00DF259F" w:rsidRDefault="00000000" w:rsidP="003E6FD5">
      <w:pPr>
        <w:pStyle w:val="a3"/>
        <w:widowControl/>
        <w:numPr>
          <w:ilvl w:val="0"/>
          <w:numId w:val="32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播放大模型</w:t>
      </w:r>
      <w:proofErr w:type="gramStart"/>
      <w:r>
        <w:rPr>
          <w:rFonts w:ascii="宋体" w:eastAsia="宋体" w:hAnsi="宋体" w:cs="宋体" w:hint="eastAsia"/>
        </w:rPr>
        <w:t>"幻觉"</w:t>
      </w:r>
      <w:proofErr w:type="gramEnd"/>
      <w:r>
        <w:rPr>
          <w:rFonts w:ascii="宋体" w:eastAsia="宋体" w:hAnsi="宋体" w:cs="宋体" w:hint="eastAsia"/>
        </w:rPr>
        <w:t>现象：一本正经地提供错误信息的案例</w:t>
      </w:r>
    </w:p>
    <w:p w14:paraId="24EEFBED" w14:textId="77777777" w:rsidR="00DF259F" w:rsidRDefault="00000000" w:rsidP="003E6FD5">
      <w:pPr>
        <w:pStyle w:val="a3"/>
        <w:widowControl/>
        <w:numPr>
          <w:ilvl w:val="0"/>
          <w:numId w:val="32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提出核心问题：AI真的已经无所不能了吗？我们对AI的认知是否存在偏差？</w:t>
      </w:r>
    </w:p>
    <w:p w14:paraId="789C3E09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环节2：课程回顾引入（7分钟）</w:t>
      </w:r>
    </w:p>
    <w:p w14:paraId="7E0EE0CB" w14:textId="77777777" w:rsidR="00DF259F" w:rsidRDefault="00000000" w:rsidP="003E6FD5">
      <w:pPr>
        <w:pStyle w:val="a3"/>
        <w:widowControl/>
        <w:numPr>
          <w:ilvl w:val="0"/>
          <w:numId w:val="33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回顾课程学习历程：从"AI是</w:t>
      </w:r>
      <w:proofErr w:type="gramStart"/>
      <w:r>
        <w:rPr>
          <w:rFonts w:ascii="宋体" w:eastAsia="宋体" w:hAnsi="宋体" w:cs="宋体" w:hint="eastAsia"/>
        </w:rPr>
        <w:t>什么"</w:t>
      </w:r>
      <w:proofErr w:type="gramEnd"/>
      <w:r>
        <w:rPr>
          <w:rFonts w:ascii="宋体" w:eastAsia="宋体" w:hAnsi="宋体" w:cs="宋体" w:hint="eastAsia"/>
        </w:rPr>
        <w:t>到</w:t>
      </w:r>
      <w:proofErr w:type="gramStart"/>
      <w:r>
        <w:rPr>
          <w:rFonts w:ascii="宋体" w:eastAsia="宋体" w:hAnsi="宋体" w:cs="宋体" w:hint="eastAsia"/>
        </w:rPr>
        <w:t>"如何</w:t>
      </w:r>
      <w:proofErr w:type="gramEnd"/>
      <w:r>
        <w:rPr>
          <w:rFonts w:ascii="宋体" w:eastAsia="宋体" w:hAnsi="宋体" w:cs="宋体" w:hint="eastAsia"/>
        </w:rPr>
        <w:t>治理AI"</w:t>
      </w:r>
    </w:p>
    <w:p w14:paraId="3321FEC4" w14:textId="77777777" w:rsidR="00DF259F" w:rsidRDefault="00000000" w:rsidP="003E6FD5">
      <w:pPr>
        <w:pStyle w:val="a3"/>
        <w:widowControl/>
        <w:numPr>
          <w:ilvl w:val="0"/>
          <w:numId w:val="33"/>
        </w:num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提出思考：经过系统学习，我们应该如何理性看待AI的未来？</w:t>
      </w:r>
    </w:p>
    <w:p w14:paraId="3489197D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思政融入点</w:t>
      </w:r>
      <w:r>
        <w:rPr>
          <w:rFonts w:ascii="宋体" w:eastAsia="宋体" w:hAnsi="宋体" w:cs="宋体" w:hint="eastAsia"/>
        </w:rPr>
        <w:t>：强调实事求是的科学精神，引导学生理性看待技术发展。</w:t>
      </w:r>
    </w:p>
    <w:p w14:paraId="70C6A294" w14:textId="77777777" w:rsidR="00DF259F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9.2 教学展开（60分钟）</w:t>
      </w:r>
    </w:p>
    <w:p w14:paraId="1E4B1E49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模块一：大模型技术的能力边界与演进瓶颈（25分钟）</w:t>
      </w:r>
    </w:p>
    <w:p w14:paraId="43451E32" w14:textId="77777777" w:rsidR="00DF259F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子模块1.1：数据依赖性与泛化能力的根本矛盾（6分钟）</w:t>
      </w:r>
    </w:p>
    <w:p w14:paraId="6F2E9795" w14:textId="77777777" w:rsidR="00DF259F" w:rsidRDefault="00000000">
      <w:pPr>
        <w:widowControl/>
        <w:numPr>
          <w:ilvl w:val="0"/>
          <w:numId w:val="7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数据质量问题：训练数据中的错误和偏见</w:t>
      </w:r>
    </w:p>
    <w:p w14:paraId="19502F28" w14:textId="77777777" w:rsidR="00DF259F" w:rsidRDefault="00000000">
      <w:pPr>
        <w:widowControl/>
        <w:numPr>
          <w:ilvl w:val="0"/>
          <w:numId w:val="7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数据边界问题：超出训练范围的</w:t>
      </w:r>
      <w:proofErr w:type="gramStart"/>
      <w:r>
        <w:rPr>
          <w:rFonts w:ascii="宋体" w:eastAsia="宋体" w:hAnsi="宋体" w:cs="宋体" w:hint="eastAsia"/>
          <w:sz w:val="24"/>
        </w:rPr>
        <w:t>"幻觉"</w:t>
      </w:r>
      <w:proofErr w:type="gramEnd"/>
      <w:r>
        <w:rPr>
          <w:rFonts w:ascii="宋体" w:eastAsia="宋体" w:hAnsi="宋体" w:cs="宋体" w:hint="eastAsia"/>
          <w:sz w:val="24"/>
        </w:rPr>
        <w:t>现象</w:t>
      </w:r>
    </w:p>
    <w:p w14:paraId="46A47CB1" w14:textId="77777777" w:rsidR="00DF259F" w:rsidRDefault="00000000">
      <w:pPr>
        <w:widowControl/>
        <w:numPr>
          <w:ilvl w:val="0"/>
          <w:numId w:val="7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案例分析：大模型编造不存在的论文和人物</w:t>
      </w:r>
    </w:p>
    <w:p w14:paraId="543B1F0A" w14:textId="77777777" w:rsidR="00DF259F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子模块1.2：物理世界认知的常识性缺失（6分钟）</w:t>
      </w:r>
    </w:p>
    <w:p w14:paraId="7567D9A6" w14:textId="77777777" w:rsidR="00DF259F" w:rsidRDefault="00000000">
      <w:pPr>
        <w:widowControl/>
        <w:numPr>
          <w:ilvl w:val="0"/>
          <w:numId w:val="8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常识的重要性与获得方式</w:t>
      </w:r>
    </w:p>
    <w:p w14:paraId="0AD9C3B3" w14:textId="77777777" w:rsidR="00DF259F" w:rsidRDefault="00000000">
      <w:pPr>
        <w:widowControl/>
        <w:numPr>
          <w:ilvl w:val="0"/>
          <w:numId w:val="8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AI缺乏具身体验的根本问题</w:t>
      </w:r>
    </w:p>
    <w:p w14:paraId="20BBDD32" w14:textId="77777777" w:rsidR="00DF259F" w:rsidRDefault="00000000">
      <w:pPr>
        <w:widowControl/>
        <w:numPr>
          <w:ilvl w:val="0"/>
          <w:numId w:val="8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典型表现：隐含前提理解、隐喻误解、物理常识错误</w:t>
      </w:r>
    </w:p>
    <w:p w14:paraId="020716BC" w14:textId="77777777" w:rsidR="00DF259F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子模块1.3：高阶思维的机制局限（7分钟）</w:t>
      </w:r>
    </w:p>
    <w:p w14:paraId="0ACC03EA" w14:textId="77777777" w:rsidR="00DF259F" w:rsidRDefault="00000000">
      <w:pPr>
        <w:widowControl/>
        <w:numPr>
          <w:ilvl w:val="0"/>
          <w:numId w:val="9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因果推理能力薄弱：混淆关联与因果</w:t>
      </w:r>
    </w:p>
    <w:p w14:paraId="28D8A7B6" w14:textId="77777777" w:rsidR="00DF259F" w:rsidRDefault="00000000">
      <w:pPr>
        <w:widowControl/>
        <w:numPr>
          <w:ilvl w:val="0"/>
          <w:numId w:val="9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系统性思维缺失：局部优化vs整体考量</w:t>
      </w:r>
    </w:p>
    <w:p w14:paraId="2BE17EF6" w14:textId="77777777" w:rsidR="00DF259F" w:rsidRDefault="00000000">
      <w:pPr>
        <w:widowControl/>
        <w:numPr>
          <w:ilvl w:val="0"/>
          <w:numId w:val="9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创造性能力有限：模式重组vs原创突破</w:t>
      </w:r>
    </w:p>
    <w:p w14:paraId="541EE55C" w14:textId="77777777" w:rsidR="00DF259F" w:rsidRDefault="00000000">
      <w:pPr>
        <w:widowControl/>
        <w:numPr>
          <w:ilvl w:val="0"/>
          <w:numId w:val="9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元认知能力缺乏：不知道自己不知道</w:t>
      </w:r>
    </w:p>
    <w:p w14:paraId="396B47E6" w14:textId="77777777" w:rsidR="00DF259F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子模块1.4：情感交互的价值对齐困境（6分钟）</w:t>
      </w:r>
    </w:p>
    <w:p w14:paraId="3D4ED708" w14:textId="77777777" w:rsidR="00DF259F" w:rsidRDefault="00000000">
      <w:pPr>
        <w:widowControl/>
        <w:numPr>
          <w:ilvl w:val="0"/>
          <w:numId w:val="10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以人为本理念的缺失</w:t>
      </w:r>
    </w:p>
    <w:p w14:paraId="0A11C746" w14:textId="77777777" w:rsidR="00DF259F" w:rsidRDefault="00000000">
      <w:pPr>
        <w:widowControl/>
        <w:numPr>
          <w:ilvl w:val="0"/>
          <w:numId w:val="10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认知层面的价值判断机械性</w:t>
      </w:r>
    </w:p>
    <w:p w14:paraId="1711E7AC" w14:textId="77777777" w:rsidR="00DF259F" w:rsidRDefault="00000000">
      <w:pPr>
        <w:widowControl/>
        <w:numPr>
          <w:ilvl w:val="0"/>
          <w:numId w:val="10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行动层面的执行非人性化</w:t>
      </w:r>
    </w:p>
    <w:p w14:paraId="2875D383" w14:textId="77777777" w:rsidR="00DF259F" w:rsidRDefault="00000000">
      <w:pPr>
        <w:widowControl/>
        <w:numPr>
          <w:ilvl w:val="0"/>
          <w:numId w:val="10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情感剥离与价值扁平化问题</w:t>
      </w:r>
    </w:p>
    <w:p w14:paraId="1DFCFEFE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模块二：通用人工智能的理论路径与现实障碍（20分钟）</w:t>
      </w:r>
    </w:p>
    <w:p w14:paraId="482BF111" w14:textId="77777777" w:rsidR="00DF259F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子模块2.1：人工智能能力层级的分类谱系（8分钟）</w:t>
      </w:r>
    </w:p>
    <w:p w14:paraId="2E03F7B3" w14:textId="77777777" w:rsidR="00DF259F" w:rsidRPr="003E6FD5" w:rsidRDefault="00000000" w:rsidP="003E6FD5">
      <w:pPr>
        <w:pStyle w:val="ab"/>
        <w:widowControl/>
        <w:numPr>
          <w:ilvl w:val="0"/>
          <w:numId w:val="34"/>
        </w:numPr>
        <w:tabs>
          <w:tab w:val="left" w:pos="720"/>
        </w:tabs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3E6FD5">
        <w:rPr>
          <w:rFonts w:ascii="宋体" w:eastAsia="宋体" w:hAnsi="宋体" w:cs="宋体" w:hint="eastAsia"/>
          <w:sz w:val="24"/>
        </w:rPr>
        <w:t>弱人工智能：专注特定任务的狭窄AI</w:t>
      </w:r>
    </w:p>
    <w:p w14:paraId="1BBBD718" w14:textId="77777777" w:rsidR="00DF259F" w:rsidRPr="003E6FD5" w:rsidRDefault="00000000" w:rsidP="003E6FD5">
      <w:pPr>
        <w:pStyle w:val="ab"/>
        <w:widowControl/>
        <w:numPr>
          <w:ilvl w:val="0"/>
          <w:numId w:val="34"/>
        </w:numPr>
        <w:tabs>
          <w:tab w:val="left" w:pos="720"/>
        </w:tabs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3E6FD5">
        <w:rPr>
          <w:rFonts w:ascii="宋体" w:eastAsia="宋体" w:hAnsi="宋体" w:cs="宋体" w:hint="eastAsia"/>
          <w:sz w:val="24"/>
        </w:rPr>
        <w:t>强人工智能：具备人类水平的通用AI</w:t>
      </w:r>
    </w:p>
    <w:p w14:paraId="73609969" w14:textId="77777777" w:rsidR="00DF259F" w:rsidRPr="003E6FD5" w:rsidRDefault="00000000" w:rsidP="003E6FD5">
      <w:pPr>
        <w:pStyle w:val="ab"/>
        <w:widowControl/>
        <w:numPr>
          <w:ilvl w:val="0"/>
          <w:numId w:val="34"/>
        </w:numPr>
        <w:tabs>
          <w:tab w:val="left" w:pos="720"/>
        </w:tabs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3E6FD5">
        <w:rPr>
          <w:rFonts w:ascii="宋体" w:eastAsia="宋体" w:hAnsi="宋体" w:cs="宋体" w:hint="eastAsia"/>
          <w:sz w:val="24"/>
        </w:rPr>
        <w:t>超人工智能：全面超越人类的智能</w:t>
      </w:r>
    </w:p>
    <w:p w14:paraId="7C7A8383" w14:textId="77777777" w:rsidR="00DF259F" w:rsidRPr="003E6FD5" w:rsidRDefault="00000000" w:rsidP="003E6FD5">
      <w:pPr>
        <w:pStyle w:val="ab"/>
        <w:widowControl/>
        <w:numPr>
          <w:ilvl w:val="0"/>
          <w:numId w:val="34"/>
        </w:numPr>
        <w:tabs>
          <w:tab w:val="left" w:pos="720"/>
        </w:tabs>
        <w:spacing w:line="360" w:lineRule="auto"/>
        <w:ind w:firstLineChars="0"/>
        <w:rPr>
          <w:rFonts w:ascii="宋体" w:eastAsia="宋体" w:hAnsi="宋体" w:cs="宋体" w:hint="eastAsia"/>
          <w:sz w:val="24"/>
        </w:rPr>
      </w:pPr>
      <w:r w:rsidRPr="003E6FD5">
        <w:rPr>
          <w:rFonts w:ascii="宋体" w:eastAsia="宋体" w:hAnsi="宋体" w:cs="宋体" w:hint="eastAsia"/>
          <w:sz w:val="24"/>
        </w:rPr>
        <w:t>当前发展阶段的准确定位</w:t>
      </w:r>
    </w:p>
    <w:p w14:paraId="5C33ED13" w14:textId="77777777" w:rsidR="00DF259F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子模块2.2：强人工智能的哲学论争与技术路线（12分钟）</w:t>
      </w:r>
    </w:p>
    <w:p w14:paraId="2CF22F81" w14:textId="77777777" w:rsidR="00DF259F" w:rsidRDefault="00000000">
      <w:pPr>
        <w:widowControl/>
        <w:numPr>
          <w:ilvl w:val="0"/>
          <w:numId w:val="12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意识问题：AI是否可能拥有真正的意识？</w:t>
      </w:r>
    </w:p>
    <w:p w14:paraId="5D7C0E75" w14:textId="77777777" w:rsidR="00DF259F" w:rsidRDefault="00000000">
      <w:pPr>
        <w:widowControl/>
        <w:numPr>
          <w:ilvl w:val="0"/>
          <w:numId w:val="12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技术路径争议：大模型路线vs世界模型路线</w:t>
      </w:r>
    </w:p>
    <w:p w14:paraId="483A5AB3" w14:textId="77777777" w:rsidR="00DF259F" w:rsidRDefault="00000000">
      <w:pPr>
        <w:widowControl/>
        <w:numPr>
          <w:ilvl w:val="0"/>
          <w:numId w:val="12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专家观点对比：杨立昆vs莎拉·胡克的不同看法</w:t>
      </w:r>
    </w:p>
    <w:p w14:paraId="71FE2353" w14:textId="77777777" w:rsidR="00DF259F" w:rsidRDefault="00000000">
      <w:pPr>
        <w:widowControl/>
        <w:numPr>
          <w:ilvl w:val="0"/>
          <w:numId w:val="12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伦理风险：意识权争端、价值观冲突、行为失控</w:t>
      </w:r>
    </w:p>
    <w:p w14:paraId="4F8FE743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模块三：人机共生文明的演进维度与关系重构（15分钟）</w:t>
      </w:r>
    </w:p>
    <w:p w14:paraId="2D80DC06" w14:textId="77777777" w:rsidR="00DF259F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子模块3.1：人类中心工具范式的智能增强（5分钟）</w:t>
      </w:r>
    </w:p>
    <w:p w14:paraId="241AD6CC" w14:textId="77777777" w:rsidR="00DF259F" w:rsidRDefault="00000000">
      <w:pPr>
        <w:widowControl/>
        <w:numPr>
          <w:ilvl w:val="0"/>
          <w:numId w:val="13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AI作为高级工具的定位</w:t>
      </w:r>
    </w:p>
    <w:p w14:paraId="202CB6CF" w14:textId="77777777" w:rsidR="00DF259F" w:rsidRDefault="00000000">
      <w:pPr>
        <w:widowControl/>
        <w:numPr>
          <w:ilvl w:val="0"/>
          <w:numId w:val="13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智能增强的具体表现</w:t>
      </w:r>
    </w:p>
    <w:p w14:paraId="4E1C630F" w14:textId="77777777" w:rsidR="00DF259F" w:rsidRDefault="00000000">
      <w:pPr>
        <w:widowControl/>
        <w:numPr>
          <w:ilvl w:val="0"/>
          <w:numId w:val="13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优势与潜在风险分析</w:t>
      </w:r>
    </w:p>
    <w:p w14:paraId="652AB7CA" w14:textId="77777777" w:rsidR="00DF259F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子模块3.2：责任共担伙伴范式的决策机制构建（5分钟）</w:t>
      </w:r>
    </w:p>
    <w:p w14:paraId="67C36A8A" w14:textId="77777777" w:rsidR="00DF259F" w:rsidRDefault="00000000">
      <w:pPr>
        <w:widowControl/>
        <w:numPr>
          <w:ilvl w:val="0"/>
          <w:numId w:val="14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AI作为数字伙伴的可能性</w:t>
      </w:r>
    </w:p>
    <w:p w14:paraId="397942DA" w14:textId="77777777" w:rsidR="00DF259F" w:rsidRDefault="00000000">
      <w:pPr>
        <w:widowControl/>
        <w:numPr>
          <w:ilvl w:val="0"/>
          <w:numId w:val="14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人机协同的新型工作模式</w:t>
      </w:r>
    </w:p>
    <w:p w14:paraId="401C353E" w14:textId="77777777" w:rsidR="00DF259F" w:rsidRDefault="00000000">
      <w:pPr>
        <w:widowControl/>
        <w:numPr>
          <w:ilvl w:val="0"/>
          <w:numId w:val="14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权利与责任归属的复杂性</w:t>
      </w:r>
    </w:p>
    <w:p w14:paraId="6E6BB111" w14:textId="77777777" w:rsidR="00DF259F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Style w:val="a6"/>
          <w:rFonts w:ascii="宋体" w:eastAsia="宋体" w:hAnsi="宋体" w:cs="宋体" w:hint="eastAsia"/>
        </w:rPr>
        <w:t>子模块3.3：人机融合范式的认知边界拓展（5分钟）</w:t>
      </w:r>
    </w:p>
    <w:p w14:paraId="48513FF9" w14:textId="77777777" w:rsidR="00DF259F" w:rsidRDefault="00000000">
      <w:pPr>
        <w:widowControl/>
        <w:numPr>
          <w:ilvl w:val="0"/>
          <w:numId w:val="15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脑机接口与生物学融合</w:t>
      </w:r>
    </w:p>
    <w:p w14:paraId="6D747C2B" w14:textId="77777777" w:rsidR="00DF259F" w:rsidRDefault="00000000">
      <w:pPr>
        <w:widowControl/>
        <w:numPr>
          <w:ilvl w:val="0"/>
          <w:numId w:val="15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意识上传与数字永生设想</w:t>
      </w:r>
    </w:p>
    <w:p w14:paraId="6B87F5C7" w14:textId="77777777" w:rsidR="00DF259F" w:rsidRDefault="00000000">
      <w:pPr>
        <w:widowControl/>
        <w:numPr>
          <w:ilvl w:val="0"/>
          <w:numId w:val="15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人类定义的根本性重构</w:t>
      </w:r>
    </w:p>
    <w:p w14:paraId="760CC540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思政融入点</w:t>
      </w:r>
      <w:r>
        <w:rPr>
          <w:rFonts w:ascii="宋体" w:eastAsia="宋体" w:hAnsi="宋体" w:cs="宋体" w:hint="eastAsia"/>
        </w:rPr>
        <w:t>：在探讨未来发展时，强调坚持以人为本的价值追求，避免技术决定论。</w:t>
      </w:r>
    </w:p>
    <w:p w14:paraId="35677592" w14:textId="77777777" w:rsidR="00DF259F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9.3 课堂讨论与思辨（12分钟）</w:t>
      </w:r>
    </w:p>
    <w:p w14:paraId="09B08371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讨论主题1</w:t>
      </w:r>
      <w:r>
        <w:rPr>
          <w:rFonts w:ascii="宋体" w:eastAsia="宋体" w:hAnsi="宋体" w:cs="宋体" w:hint="eastAsia"/>
        </w:rPr>
        <w:t>：作为未来的教育工作者，你认为应该如何与AI相处？（6分钟）</w:t>
      </w:r>
    </w:p>
    <w:p w14:paraId="63F22A68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讨论主题2</w:t>
      </w:r>
      <w:r>
        <w:rPr>
          <w:rFonts w:ascii="宋体" w:eastAsia="宋体" w:hAnsi="宋体" w:cs="宋体" w:hint="eastAsia"/>
        </w:rPr>
        <w:t>：在你设想的未来教育场景中，人机关系应该是怎样的？（6分钟）</w:t>
      </w:r>
    </w:p>
    <w:p w14:paraId="05BDC2BC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讨论形式</w:t>
      </w:r>
      <w:r>
        <w:rPr>
          <w:rFonts w:ascii="宋体" w:eastAsia="宋体" w:hAnsi="宋体" w:cs="宋体" w:hint="eastAsia"/>
        </w:rPr>
        <w:t>：小组讨论 + 代表发言 + 教师引导</w:t>
      </w:r>
    </w:p>
    <w:p w14:paraId="33AFC8D5" w14:textId="77777777" w:rsidR="00DF259F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9.4 课程总结与展望（3分钟）</w:t>
      </w:r>
    </w:p>
    <w:p w14:paraId="5DA4AD12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回顾学习历程</w:t>
      </w:r>
      <w:r>
        <w:rPr>
          <w:rFonts w:ascii="宋体" w:eastAsia="宋体" w:hAnsi="宋体" w:cs="宋体" w:hint="eastAsia"/>
        </w:rPr>
        <w:t>：从技术认知到应用实践，从风险识别到未来展望</w:t>
      </w:r>
    </w:p>
    <w:p w14:paraId="037BDE86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强调核心观点</w:t>
      </w:r>
      <w:r>
        <w:rPr>
          <w:rFonts w:ascii="宋体" w:eastAsia="宋体" w:hAnsi="宋体" w:cs="宋体" w:hint="eastAsia"/>
        </w:rPr>
        <w:t>：</w:t>
      </w:r>
    </w:p>
    <w:p w14:paraId="7A6B965E" w14:textId="77777777" w:rsidR="00DF259F" w:rsidRDefault="00000000">
      <w:pPr>
        <w:widowControl/>
        <w:numPr>
          <w:ilvl w:val="0"/>
          <w:numId w:val="16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AI技术有边界，不是万能的</w:t>
      </w:r>
    </w:p>
    <w:p w14:paraId="48260EEB" w14:textId="77777777" w:rsidR="00DF259F" w:rsidRDefault="00000000">
      <w:pPr>
        <w:widowControl/>
        <w:numPr>
          <w:ilvl w:val="0"/>
          <w:numId w:val="16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未来发展充满不确定性，需要理性看待</w:t>
      </w:r>
    </w:p>
    <w:p w14:paraId="61AFFE24" w14:textId="77777777" w:rsidR="00DF259F" w:rsidRDefault="00000000">
      <w:pPr>
        <w:widowControl/>
        <w:numPr>
          <w:ilvl w:val="0"/>
          <w:numId w:val="16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人机关系将是长期演进的过程</w:t>
      </w:r>
    </w:p>
    <w:p w14:paraId="4CE1BB5F" w14:textId="77777777" w:rsidR="00DF259F" w:rsidRDefault="00000000">
      <w:pPr>
        <w:widowControl/>
        <w:numPr>
          <w:ilvl w:val="0"/>
          <w:numId w:val="16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教师在AI时代的价值不可替代</w:t>
      </w:r>
    </w:p>
    <w:p w14:paraId="4996B738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价值引领</w:t>
      </w:r>
      <w:r>
        <w:rPr>
          <w:rFonts w:ascii="宋体" w:eastAsia="宋体" w:hAnsi="宋体" w:cs="宋体" w:hint="eastAsia"/>
        </w:rPr>
        <w:t>：坚持以人为本，在变革中保持教育的本质与温度</w:t>
      </w:r>
    </w:p>
    <w:p w14:paraId="5F928272" w14:textId="77777777" w:rsidR="00DF259F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9.5 课后作业</w:t>
      </w:r>
    </w:p>
    <w:p w14:paraId="3E1CD54E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核心作业</w:t>
      </w:r>
      <w:r>
        <w:rPr>
          <w:rFonts w:ascii="宋体" w:eastAsia="宋体" w:hAnsi="宋体" w:cs="宋体" w:hint="eastAsia"/>
        </w:rPr>
        <w:t>：完成</w:t>
      </w:r>
      <w:proofErr w:type="gramStart"/>
      <w:r>
        <w:rPr>
          <w:rFonts w:ascii="宋体" w:eastAsia="宋体" w:hAnsi="宋体" w:cs="宋体" w:hint="eastAsia"/>
        </w:rPr>
        <w:t>"未来</w:t>
      </w:r>
      <w:proofErr w:type="gramEnd"/>
      <w:r>
        <w:rPr>
          <w:rFonts w:ascii="宋体" w:eastAsia="宋体" w:hAnsi="宋体" w:cs="宋体" w:hint="eastAsia"/>
        </w:rPr>
        <w:t>教育场景</w:t>
      </w:r>
      <w:proofErr w:type="gramStart"/>
      <w:r>
        <w:rPr>
          <w:rFonts w:ascii="宋体" w:eastAsia="宋体" w:hAnsi="宋体" w:cs="宋体" w:hint="eastAsia"/>
        </w:rPr>
        <w:t>畅想"</w:t>
      </w:r>
      <w:proofErr w:type="gramEnd"/>
      <w:r>
        <w:rPr>
          <w:rFonts w:ascii="宋体" w:eastAsia="宋体" w:hAnsi="宋体" w:cs="宋体" w:hint="eastAsia"/>
        </w:rPr>
        <w:t>实训任务</w:t>
      </w:r>
    </w:p>
    <w:p w14:paraId="7FEEC73F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反思作业</w:t>
      </w:r>
      <w:r>
        <w:rPr>
          <w:rFonts w:ascii="宋体" w:eastAsia="宋体" w:hAnsi="宋体" w:cs="宋体" w:hint="eastAsia"/>
        </w:rPr>
        <w:t>：撰写</w:t>
      </w:r>
      <w:proofErr w:type="gramStart"/>
      <w:r>
        <w:rPr>
          <w:rFonts w:ascii="宋体" w:eastAsia="宋体" w:hAnsi="宋体" w:cs="宋体" w:hint="eastAsia"/>
        </w:rPr>
        <w:t>"我</w:t>
      </w:r>
      <w:proofErr w:type="gramEnd"/>
      <w:r>
        <w:rPr>
          <w:rFonts w:ascii="宋体" w:eastAsia="宋体" w:hAnsi="宋体" w:cs="宋体" w:hint="eastAsia"/>
        </w:rPr>
        <w:t>对AI未来发展的理性思考"（1000字）</w:t>
      </w:r>
    </w:p>
    <w:p w14:paraId="7F2B3160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总结作业</w:t>
      </w:r>
      <w:r>
        <w:rPr>
          <w:rFonts w:ascii="宋体" w:eastAsia="宋体" w:hAnsi="宋体" w:cs="宋体" w:hint="eastAsia"/>
        </w:rPr>
        <w:t>：回顾整个课程的学习收获和感悟</w:t>
      </w:r>
    </w:p>
    <w:p w14:paraId="34E89560" w14:textId="77777777" w:rsidR="00DF259F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十、教学评价</w:t>
      </w:r>
    </w:p>
    <w:p w14:paraId="55E07F40" w14:textId="77777777" w:rsidR="00DF259F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（一）评价维度</w:t>
      </w:r>
    </w:p>
    <w:tbl>
      <w:tblPr>
        <w:tblStyle w:val="a4"/>
        <w:tblW w:w="8329" w:type="dxa"/>
        <w:tblLook w:val="04A0" w:firstRow="1" w:lastRow="0" w:firstColumn="1" w:lastColumn="0" w:noHBand="0" w:noVBand="1"/>
      </w:tblPr>
      <w:tblGrid>
        <w:gridCol w:w="1984"/>
        <w:gridCol w:w="4455"/>
        <w:gridCol w:w="1890"/>
      </w:tblGrid>
      <w:tr w:rsidR="00DF259F" w14:paraId="68D5AEA5" w14:textId="77777777">
        <w:tc>
          <w:tcPr>
            <w:tcW w:w="1984" w:type="dxa"/>
          </w:tcPr>
          <w:p w14:paraId="2D5165F6" w14:textId="77777777" w:rsidR="00DF259F" w:rsidRDefault="00000000">
            <w:pPr>
              <w:widowControl/>
              <w:spacing w:line="360" w:lineRule="auto"/>
              <w:jc w:val="center"/>
            </w:pPr>
            <w:r>
              <w:rPr>
                <w:rStyle w:val="a5"/>
                <w:rFonts w:ascii="宋体" w:eastAsia="宋体" w:hAnsi="宋体" w:cs="宋体" w:hint="eastAsia"/>
                <w:kern w:val="0"/>
                <w:sz w:val="24"/>
                <w:lang w:bidi="ar"/>
              </w:rPr>
              <w:t>评价维度</w:t>
            </w:r>
          </w:p>
        </w:tc>
        <w:tc>
          <w:tcPr>
            <w:tcW w:w="4455" w:type="dxa"/>
          </w:tcPr>
          <w:p w14:paraId="4F21333A" w14:textId="77777777" w:rsidR="00DF259F" w:rsidRDefault="00000000">
            <w:pPr>
              <w:widowControl/>
              <w:spacing w:line="360" w:lineRule="auto"/>
              <w:jc w:val="center"/>
            </w:pPr>
            <w:r>
              <w:rPr>
                <w:rStyle w:val="a5"/>
                <w:rFonts w:ascii="宋体" w:eastAsia="宋体" w:hAnsi="宋体" w:cs="宋体" w:hint="eastAsia"/>
                <w:kern w:val="0"/>
                <w:sz w:val="24"/>
                <w:lang w:bidi="ar"/>
              </w:rPr>
              <w:t>具体指标</w:t>
            </w:r>
          </w:p>
        </w:tc>
        <w:tc>
          <w:tcPr>
            <w:tcW w:w="1890" w:type="dxa"/>
          </w:tcPr>
          <w:p w14:paraId="04D1C655" w14:textId="77777777" w:rsidR="00DF259F" w:rsidRDefault="00000000">
            <w:pPr>
              <w:widowControl/>
              <w:spacing w:line="360" w:lineRule="auto"/>
              <w:jc w:val="center"/>
            </w:pPr>
            <w:r>
              <w:rPr>
                <w:rStyle w:val="a5"/>
                <w:rFonts w:ascii="宋体" w:eastAsia="宋体" w:hAnsi="宋体" w:cs="宋体" w:hint="eastAsia"/>
                <w:kern w:val="0"/>
                <w:sz w:val="24"/>
                <w:lang w:bidi="ar"/>
              </w:rPr>
              <w:t>权重</w:t>
            </w:r>
          </w:p>
        </w:tc>
      </w:tr>
      <w:tr w:rsidR="00DF259F" w14:paraId="6E1CFD53" w14:textId="77777777">
        <w:tc>
          <w:tcPr>
            <w:tcW w:w="1984" w:type="dxa"/>
          </w:tcPr>
          <w:p w14:paraId="30A5F632" w14:textId="77777777" w:rsidR="00DF259F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理性认知</w:t>
            </w:r>
          </w:p>
        </w:tc>
        <w:tc>
          <w:tcPr>
            <w:tcW w:w="4455" w:type="dxa"/>
          </w:tcPr>
          <w:p w14:paraId="1E92FBEB" w14:textId="77777777" w:rsidR="00DF259F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对AI局限性的理解、对未来发展的客观判断</w:t>
            </w:r>
          </w:p>
        </w:tc>
        <w:tc>
          <w:tcPr>
            <w:tcW w:w="1890" w:type="dxa"/>
          </w:tcPr>
          <w:p w14:paraId="360FD138" w14:textId="77777777" w:rsidR="00DF259F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30%</w:t>
            </w:r>
          </w:p>
        </w:tc>
      </w:tr>
      <w:tr w:rsidR="00DF259F" w14:paraId="397B12DC" w14:textId="77777777">
        <w:tc>
          <w:tcPr>
            <w:tcW w:w="1984" w:type="dxa"/>
          </w:tcPr>
          <w:p w14:paraId="47AC1943" w14:textId="77777777" w:rsidR="00DF259F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批判思维</w:t>
            </w:r>
          </w:p>
        </w:tc>
        <w:tc>
          <w:tcPr>
            <w:tcW w:w="4455" w:type="dxa"/>
          </w:tcPr>
          <w:p w14:paraId="236EBD5F" w14:textId="77777777" w:rsidR="00DF259F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多角度分析问题、理性质疑、独立思考</w:t>
            </w:r>
          </w:p>
        </w:tc>
        <w:tc>
          <w:tcPr>
            <w:tcW w:w="1890" w:type="dxa"/>
          </w:tcPr>
          <w:p w14:paraId="2F4D25F1" w14:textId="77777777" w:rsidR="00DF259F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25%</w:t>
            </w:r>
          </w:p>
        </w:tc>
      </w:tr>
      <w:tr w:rsidR="00DF259F" w14:paraId="028FDC25" w14:textId="77777777">
        <w:tc>
          <w:tcPr>
            <w:tcW w:w="1984" w:type="dxa"/>
          </w:tcPr>
          <w:p w14:paraId="21916B36" w14:textId="77777777" w:rsidR="00DF259F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哲学思辨</w:t>
            </w:r>
          </w:p>
        </w:tc>
        <w:tc>
          <w:tcPr>
            <w:tcW w:w="4455" w:type="dxa"/>
          </w:tcPr>
          <w:p w14:paraId="2D748782" w14:textId="77777777" w:rsidR="00DF259F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对深层问题的思考深度、价值观表达</w:t>
            </w:r>
          </w:p>
        </w:tc>
        <w:tc>
          <w:tcPr>
            <w:tcW w:w="1890" w:type="dxa"/>
          </w:tcPr>
          <w:p w14:paraId="02AAA58F" w14:textId="77777777" w:rsidR="00DF259F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20%</w:t>
            </w:r>
          </w:p>
        </w:tc>
      </w:tr>
      <w:tr w:rsidR="00DF259F" w14:paraId="63B4A802" w14:textId="77777777">
        <w:tc>
          <w:tcPr>
            <w:tcW w:w="1984" w:type="dxa"/>
          </w:tcPr>
          <w:p w14:paraId="415FF5CA" w14:textId="77777777" w:rsidR="00DF259F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创新想象</w:t>
            </w:r>
          </w:p>
        </w:tc>
        <w:tc>
          <w:tcPr>
            <w:tcW w:w="4455" w:type="dxa"/>
          </w:tcPr>
          <w:p w14:paraId="73B08FE8" w14:textId="77777777" w:rsidR="00DF259F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未来场景构想的创意性和合理性</w:t>
            </w:r>
          </w:p>
        </w:tc>
        <w:tc>
          <w:tcPr>
            <w:tcW w:w="1890" w:type="dxa"/>
          </w:tcPr>
          <w:p w14:paraId="27D020E8" w14:textId="77777777" w:rsidR="00DF259F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15%</w:t>
            </w:r>
          </w:p>
        </w:tc>
      </w:tr>
      <w:tr w:rsidR="00DF259F" w14:paraId="69D96D5B" w14:textId="77777777">
        <w:tc>
          <w:tcPr>
            <w:tcW w:w="1984" w:type="dxa"/>
          </w:tcPr>
          <w:p w14:paraId="6A544304" w14:textId="77777777" w:rsidR="00DF259F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课程整合</w:t>
            </w:r>
          </w:p>
        </w:tc>
        <w:tc>
          <w:tcPr>
            <w:tcW w:w="4455" w:type="dxa"/>
          </w:tcPr>
          <w:p w14:paraId="7076672A" w14:textId="77777777" w:rsidR="00DF259F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知识综合运用能力、学习成果反思</w:t>
            </w:r>
          </w:p>
        </w:tc>
        <w:tc>
          <w:tcPr>
            <w:tcW w:w="1890" w:type="dxa"/>
          </w:tcPr>
          <w:p w14:paraId="3E91A33A" w14:textId="77777777" w:rsidR="00DF259F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10%</w:t>
            </w:r>
          </w:p>
        </w:tc>
      </w:tr>
    </w:tbl>
    <w:p w14:paraId="5AEC6CBA" w14:textId="77777777" w:rsidR="00DF259F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lastRenderedPageBreak/>
        <w:t>（二）评价方法</w:t>
      </w:r>
    </w:p>
    <w:p w14:paraId="06EB07EB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理解评价</w:t>
      </w:r>
      <w:r>
        <w:rPr>
          <w:rFonts w:ascii="宋体" w:eastAsia="宋体" w:hAnsi="宋体" w:cs="宋体" w:hint="eastAsia"/>
        </w:rPr>
        <w:t>：对AI技术局限性和发展趋势的认知水平</w:t>
      </w:r>
    </w:p>
    <w:p w14:paraId="48FC8396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思辨评价</w:t>
      </w:r>
      <w:r>
        <w:rPr>
          <w:rFonts w:ascii="宋体" w:eastAsia="宋体" w:hAnsi="宋体" w:cs="宋体" w:hint="eastAsia"/>
        </w:rPr>
        <w:t>：课堂讨论中的观点表达和论证能力</w:t>
      </w:r>
    </w:p>
    <w:p w14:paraId="1D918ECB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创作评价</w:t>
      </w:r>
      <w:r>
        <w:rPr>
          <w:rFonts w:ascii="宋体" w:eastAsia="宋体" w:hAnsi="宋体" w:cs="宋体" w:hint="eastAsia"/>
        </w:rPr>
        <w:t>：未来教育场景畅想的创意性和深度</w:t>
      </w:r>
    </w:p>
    <w:p w14:paraId="3992143E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反思评价</w:t>
      </w:r>
      <w:r>
        <w:rPr>
          <w:rFonts w:ascii="宋体" w:eastAsia="宋体" w:hAnsi="宋体" w:cs="宋体" w:hint="eastAsia"/>
        </w:rPr>
        <w:t>：对课程学习的总结和个人成长的认识</w:t>
      </w:r>
    </w:p>
    <w:p w14:paraId="39AFD1FB" w14:textId="77777777" w:rsidR="00DF259F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（三）评价标准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03"/>
        <w:gridCol w:w="6019"/>
      </w:tblGrid>
      <w:tr w:rsidR="00DF259F" w14:paraId="6759B93A" w14:textId="77777777">
        <w:tc>
          <w:tcPr>
            <w:tcW w:w="2503" w:type="dxa"/>
          </w:tcPr>
          <w:p w14:paraId="5357E66A" w14:textId="77777777" w:rsidR="00DF259F" w:rsidRDefault="00000000">
            <w:pPr>
              <w:widowControl/>
              <w:spacing w:line="360" w:lineRule="auto"/>
              <w:jc w:val="center"/>
            </w:pPr>
            <w:r>
              <w:rPr>
                <w:rStyle w:val="a5"/>
                <w:rFonts w:ascii="宋体" w:eastAsia="宋体" w:hAnsi="宋体" w:cs="宋体" w:hint="eastAsia"/>
                <w:kern w:val="0"/>
                <w:sz w:val="24"/>
                <w:lang w:bidi="ar"/>
              </w:rPr>
              <w:t>等级</w:t>
            </w:r>
          </w:p>
        </w:tc>
        <w:tc>
          <w:tcPr>
            <w:tcW w:w="6019" w:type="dxa"/>
          </w:tcPr>
          <w:p w14:paraId="4038286E" w14:textId="77777777" w:rsidR="00DF259F" w:rsidRDefault="00000000">
            <w:pPr>
              <w:widowControl/>
              <w:spacing w:line="360" w:lineRule="auto"/>
              <w:jc w:val="center"/>
            </w:pPr>
            <w:r>
              <w:rPr>
                <w:rStyle w:val="a5"/>
                <w:rFonts w:ascii="宋体" w:eastAsia="宋体" w:hAnsi="宋体" w:cs="宋体" w:hint="eastAsia"/>
                <w:kern w:val="0"/>
                <w:sz w:val="24"/>
                <w:lang w:bidi="ar"/>
              </w:rPr>
              <w:t>标准</w:t>
            </w:r>
          </w:p>
        </w:tc>
      </w:tr>
      <w:tr w:rsidR="00DF259F" w14:paraId="0ACF6008" w14:textId="77777777">
        <w:tc>
          <w:tcPr>
            <w:tcW w:w="2503" w:type="dxa"/>
          </w:tcPr>
          <w:p w14:paraId="0D096DA2" w14:textId="77777777" w:rsidR="00DF259F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优秀（90-100分）</w:t>
            </w:r>
          </w:p>
        </w:tc>
        <w:tc>
          <w:tcPr>
            <w:tcW w:w="6019" w:type="dxa"/>
          </w:tcPr>
          <w:p w14:paraId="7D195748" w14:textId="77777777" w:rsidR="00DF259F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深刻理解AI技术局限性，理性看待未来发展，具备强烈的批判思维和创新想象力，能够很好地整合课程知识</w:t>
            </w:r>
          </w:p>
        </w:tc>
      </w:tr>
      <w:tr w:rsidR="00DF259F" w14:paraId="787DE427" w14:textId="77777777">
        <w:tc>
          <w:tcPr>
            <w:tcW w:w="2503" w:type="dxa"/>
          </w:tcPr>
          <w:p w14:paraId="52A445FC" w14:textId="77777777" w:rsidR="00DF259F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良好（80-89分）</w:t>
            </w:r>
          </w:p>
        </w:tc>
        <w:tc>
          <w:tcPr>
            <w:tcW w:w="6019" w:type="dxa"/>
          </w:tcPr>
          <w:p w14:paraId="54F9D878" w14:textId="77777777" w:rsidR="00DF259F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基本理解技术边界，能够理性分析问题，有一定的思辨能力和创意表达</w:t>
            </w:r>
          </w:p>
        </w:tc>
      </w:tr>
      <w:tr w:rsidR="00DF259F" w14:paraId="25CC4085" w14:textId="77777777">
        <w:tc>
          <w:tcPr>
            <w:tcW w:w="2503" w:type="dxa"/>
          </w:tcPr>
          <w:p w14:paraId="1CE86651" w14:textId="77777777" w:rsidR="00DF259F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中等（70-79分）</w:t>
            </w:r>
          </w:p>
        </w:tc>
        <w:tc>
          <w:tcPr>
            <w:tcW w:w="6019" w:type="dxa"/>
          </w:tcPr>
          <w:p w14:paraId="27B9DDAF" w14:textId="77777777" w:rsidR="00DF259F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概念理解基本正确，思考深度一般，创意表达中等</w:t>
            </w:r>
          </w:p>
        </w:tc>
      </w:tr>
      <w:tr w:rsidR="00DF259F" w14:paraId="207C7DEF" w14:textId="77777777">
        <w:tc>
          <w:tcPr>
            <w:tcW w:w="2503" w:type="dxa"/>
          </w:tcPr>
          <w:p w14:paraId="01790A88" w14:textId="77777777" w:rsidR="00DF259F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需改进（60-69分）</w:t>
            </w:r>
          </w:p>
        </w:tc>
        <w:tc>
          <w:tcPr>
            <w:tcW w:w="6019" w:type="dxa"/>
          </w:tcPr>
          <w:p w14:paraId="0798ABD4" w14:textId="77777777" w:rsidR="00DF259F" w:rsidRDefault="00000000">
            <w:pPr>
              <w:widowControl/>
              <w:spacing w:line="360" w:lineRule="auto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理解不够深入，缺乏独立思考，需要更多指导</w:t>
            </w:r>
          </w:p>
        </w:tc>
      </w:tr>
    </w:tbl>
    <w:p w14:paraId="2CA7345A" w14:textId="77777777" w:rsidR="00DF259F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十一、教学反思</w:t>
      </w:r>
    </w:p>
    <w:p w14:paraId="4A24E94F" w14:textId="77777777" w:rsidR="00DF259F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（一）预期反思点</w:t>
      </w:r>
    </w:p>
    <w:p w14:paraId="2649056A" w14:textId="77777777" w:rsidR="00DF259F" w:rsidRDefault="00000000">
      <w:pPr>
        <w:widowControl/>
        <w:numPr>
          <w:ilvl w:val="0"/>
          <w:numId w:val="17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认知转变效果</w:t>
      </w:r>
      <w:r>
        <w:rPr>
          <w:rFonts w:ascii="宋体" w:eastAsia="宋体" w:hAnsi="宋体" w:cs="宋体" w:hint="eastAsia"/>
          <w:sz w:val="24"/>
        </w:rPr>
        <w:t>：学生是否从对AI的盲目崇拜或恐惧转向理性认知？</w:t>
      </w:r>
    </w:p>
    <w:p w14:paraId="0140DD55" w14:textId="77777777" w:rsidR="00DF259F" w:rsidRDefault="00000000">
      <w:pPr>
        <w:widowControl/>
        <w:numPr>
          <w:ilvl w:val="0"/>
          <w:numId w:val="17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思辨能力培养</w:t>
      </w:r>
      <w:r>
        <w:rPr>
          <w:rFonts w:ascii="宋体" w:eastAsia="宋体" w:hAnsi="宋体" w:cs="宋体" w:hint="eastAsia"/>
          <w:sz w:val="24"/>
        </w:rPr>
        <w:t>：学生的批判思维和哲学思辨能力是否有所提升？</w:t>
      </w:r>
    </w:p>
    <w:p w14:paraId="28720DA4" w14:textId="77777777" w:rsidR="00DF259F" w:rsidRDefault="00000000">
      <w:pPr>
        <w:widowControl/>
        <w:numPr>
          <w:ilvl w:val="0"/>
          <w:numId w:val="17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未来意识形成</w:t>
      </w:r>
      <w:r>
        <w:rPr>
          <w:rFonts w:ascii="宋体" w:eastAsia="宋体" w:hAnsi="宋体" w:cs="宋体" w:hint="eastAsia"/>
          <w:sz w:val="24"/>
        </w:rPr>
        <w:t>：学生是否形成了积极应对AI时代挑战的心理准备？</w:t>
      </w:r>
    </w:p>
    <w:p w14:paraId="376FFB35" w14:textId="77777777" w:rsidR="00DF259F" w:rsidRDefault="00000000">
      <w:pPr>
        <w:widowControl/>
        <w:numPr>
          <w:ilvl w:val="0"/>
          <w:numId w:val="17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价值观引导效果</w:t>
      </w:r>
      <w:r>
        <w:rPr>
          <w:rFonts w:ascii="宋体" w:eastAsia="宋体" w:hAnsi="宋体" w:cs="宋体" w:hint="eastAsia"/>
          <w:sz w:val="24"/>
        </w:rPr>
        <w:t>：以人为本的价值追求是否得到有效强化？</w:t>
      </w:r>
    </w:p>
    <w:p w14:paraId="323728E6" w14:textId="77777777" w:rsidR="00DF259F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（二）持续改进计划</w:t>
      </w:r>
    </w:p>
    <w:p w14:paraId="2EE9601D" w14:textId="77777777" w:rsidR="00DF259F" w:rsidRDefault="00000000">
      <w:pPr>
        <w:widowControl/>
        <w:numPr>
          <w:ilvl w:val="0"/>
          <w:numId w:val="18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案例更新</w:t>
      </w:r>
      <w:r>
        <w:rPr>
          <w:rFonts w:ascii="宋体" w:eastAsia="宋体" w:hAnsi="宋体" w:cs="宋体" w:hint="eastAsia"/>
          <w:sz w:val="24"/>
        </w:rPr>
        <w:t>：持续收集AI技术发展的最新案例和专家观点</w:t>
      </w:r>
    </w:p>
    <w:p w14:paraId="2E658C7E" w14:textId="77777777" w:rsidR="00DF259F" w:rsidRDefault="00000000">
      <w:pPr>
        <w:widowControl/>
        <w:numPr>
          <w:ilvl w:val="0"/>
          <w:numId w:val="18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讨论深化</w:t>
      </w:r>
      <w:r>
        <w:rPr>
          <w:rFonts w:ascii="宋体" w:eastAsia="宋体" w:hAnsi="宋体" w:cs="宋体" w:hint="eastAsia"/>
          <w:sz w:val="24"/>
        </w:rPr>
        <w:t>：设计更多哲学思辨性问题，促进深度思考</w:t>
      </w:r>
    </w:p>
    <w:p w14:paraId="1E447EC4" w14:textId="77777777" w:rsidR="00DF259F" w:rsidRDefault="00000000">
      <w:pPr>
        <w:widowControl/>
        <w:numPr>
          <w:ilvl w:val="0"/>
          <w:numId w:val="18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实践结合</w:t>
      </w:r>
      <w:r>
        <w:rPr>
          <w:rFonts w:ascii="宋体" w:eastAsia="宋体" w:hAnsi="宋体" w:cs="宋体" w:hint="eastAsia"/>
          <w:sz w:val="24"/>
        </w:rPr>
        <w:t>：加强理论学习与教育实践的结合</w:t>
      </w:r>
    </w:p>
    <w:p w14:paraId="532764A7" w14:textId="77777777" w:rsidR="00DF259F" w:rsidRDefault="00000000">
      <w:pPr>
        <w:widowControl/>
        <w:numPr>
          <w:ilvl w:val="0"/>
          <w:numId w:val="18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评价完善</w:t>
      </w:r>
      <w:r>
        <w:rPr>
          <w:rFonts w:ascii="宋体" w:eastAsia="宋体" w:hAnsi="宋体" w:cs="宋体" w:hint="eastAsia"/>
          <w:sz w:val="24"/>
        </w:rPr>
        <w:t>：建立更加科学的理性认知评价体系</w:t>
      </w:r>
    </w:p>
    <w:p w14:paraId="6F0A8F00" w14:textId="77777777" w:rsidR="00DF259F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（三）教学创新点</w:t>
      </w:r>
    </w:p>
    <w:p w14:paraId="0A84CDAA" w14:textId="77777777" w:rsidR="00DF259F" w:rsidRDefault="00000000">
      <w:pPr>
        <w:widowControl/>
        <w:numPr>
          <w:ilvl w:val="0"/>
          <w:numId w:val="19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理性引导</w:t>
      </w:r>
      <w:r>
        <w:rPr>
          <w:rFonts w:ascii="宋体" w:eastAsia="宋体" w:hAnsi="宋体" w:cs="宋体" w:hint="eastAsia"/>
          <w:sz w:val="24"/>
        </w:rPr>
        <w:t>：通过具体案例破除AI万能神话</w:t>
      </w:r>
    </w:p>
    <w:p w14:paraId="1A8C2513" w14:textId="77777777" w:rsidR="00DF259F" w:rsidRDefault="00000000">
      <w:pPr>
        <w:widowControl/>
        <w:numPr>
          <w:ilvl w:val="0"/>
          <w:numId w:val="19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思辨启发</w:t>
      </w:r>
      <w:r>
        <w:rPr>
          <w:rFonts w:ascii="宋体" w:eastAsia="宋体" w:hAnsi="宋体" w:cs="宋体" w:hint="eastAsia"/>
          <w:sz w:val="24"/>
        </w:rPr>
        <w:t>：引导学生思考深层哲学问题</w:t>
      </w:r>
    </w:p>
    <w:p w14:paraId="4B5A1458" w14:textId="77777777" w:rsidR="00DF259F" w:rsidRDefault="00000000">
      <w:pPr>
        <w:widowControl/>
        <w:numPr>
          <w:ilvl w:val="0"/>
          <w:numId w:val="19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畅想激发</w:t>
      </w:r>
      <w:r>
        <w:rPr>
          <w:rFonts w:ascii="宋体" w:eastAsia="宋体" w:hAnsi="宋体" w:cs="宋体" w:hint="eastAsia"/>
          <w:sz w:val="24"/>
        </w:rPr>
        <w:t>：通过创意表达激发对未来的积极思考</w:t>
      </w:r>
    </w:p>
    <w:p w14:paraId="3EA6350F" w14:textId="77777777" w:rsidR="00DF259F" w:rsidRDefault="00000000">
      <w:pPr>
        <w:widowControl/>
        <w:numPr>
          <w:ilvl w:val="0"/>
          <w:numId w:val="19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价值坚守</w:t>
      </w:r>
      <w:r>
        <w:rPr>
          <w:rFonts w:ascii="宋体" w:eastAsia="宋体" w:hAnsi="宋体" w:cs="宋体" w:hint="eastAsia"/>
          <w:sz w:val="24"/>
        </w:rPr>
        <w:t>：在技术展望中强化人文价值</w:t>
      </w:r>
    </w:p>
    <w:p w14:paraId="72725CFB" w14:textId="77777777" w:rsidR="00DF259F" w:rsidRDefault="00000000">
      <w:pPr>
        <w:pStyle w:val="2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lastRenderedPageBreak/>
        <w:t>十二、全课程总结</w:t>
      </w:r>
    </w:p>
    <w:p w14:paraId="5E3BA4D1" w14:textId="77777777" w:rsidR="00DF259F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（一）课程完整回顾</w:t>
      </w:r>
    </w:p>
    <w:p w14:paraId="62BEA674" w14:textId="77777777" w:rsidR="00DF259F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通过九章内容的系统学习，我们完成了从AI认知启蒙到理性展望的完整教育历程：</w:t>
      </w:r>
    </w:p>
    <w:p w14:paraId="2E3ABADF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第一阶段（第1-3章）</w:t>
      </w:r>
      <w:r>
        <w:rPr>
          <w:rFonts w:ascii="宋体" w:eastAsia="宋体" w:hAnsi="宋体" w:cs="宋体" w:hint="eastAsia"/>
        </w:rPr>
        <w:t>：AI基础认知建构</w:t>
      </w:r>
    </w:p>
    <w:p w14:paraId="08C576F2" w14:textId="77777777" w:rsidR="00DF259F" w:rsidRDefault="00000000">
      <w:pPr>
        <w:widowControl/>
        <w:numPr>
          <w:ilvl w:val="0"/>
          <w:numId w:val="20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理解AI的本质内涵和分类体系</w:t>
      </w:r>
    </w:p>
    <w:p w14:paraId="282BE505" w14:textId="77777777" w:rsidR="00DF259F" w:rsidRDefault="00000000">
      <w:pPr>
        <w:widowControl/>
        <w:numPr>
          <w:ilvl w:val="0"/>
          <w:numId w:val="20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认识学习AI的时代意义和个人价值</w:t>
      </w:r>
    </w:p>
    <w:p w14:paraId="3A870081" w14:textId="77777777" w:rsidR="00DF259F" w:rsidRDefault="00000000">
      <w:pPr>
        <w:widowControl/>
        <w:numPr>
          <w:ilvl w:val="0"/>
          <w:numId w:val="20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掌握AI技术的发展历程和演进规律</w:t>
      </w:r>
    </w:p>
    <w:p w14:paraId="41631374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第二阶段（第4-5章）</w:t>
      </w:r>
      <w:r>
        <w:rPr>
          <w:rFonts w:ascii="宋体" w:eastAsia="宋体" w:hAnsi="宋体" w:cs="宋体" w:hint="eastAsia"/>
        </w:rPr>
        <w:t>：AI技术原理深化</w:t>
      </w:r>
    </w:p>
    <w:p w14:paraId="4EB771EE" w14:textId="77777777" w:rsidR="00DF259F" w:rsidRDefault="00000000">
      <w:pPr>
        <w:widowControl/>
        <w:numPr>
          <w:ilvl w:val="0"/>
          <w:numId w:val="21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深入理解AI系统的工作机制</w:t>
      </w:r>
    </w:p>
    <w:p w14:paraId="4F5DB66C" w14:textId="77777777" w:rsidR="00DF259F" w:rsidRDefault="00000000">
      <w:pPr>
        <w:widowControl/>
        <w:numPr>
          <w:ilvl w:val="0"/>
          <w:numId w:val="21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把握大模型技术的革命性突破</w:t>
      </w:r>
    </w:p>
    <w:p w14:paraId="288D44EC" w14:textId="77777777" w:rsidR="00DF259F" w:rsidRDefault="00000000">
      <w:pPr>
        <w:widowControl/>
        <w:numPr>
          <w:ilvl w:val="0"/>
          <w:numId w:val="21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认识技术发展的内在逻辑</w:t>
      </w:r>
    </w:p>
    <w:p w14:paraId="540A0B19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第三阶段（第6-7章）</w:t>
      </w:r>
      <w:r>
        <w:rPr>
          <w:rFonts w:ascii="宋体" w:eastAsia="宋体" w:hAnsi="宋体" w:cs="宋体" w:hint="eastAsia"/>
        </w:rPr>
        <w:t>：AI应用实践探索</w:t>
      </w:r>
    </w:p>
    <w:p w14:paraId="4D68555D" w14:textId="77777777" w:rsidR="00DF259F" w:rsidRDefault="00000000">
      <w:pPr>
        <w:widowControl/>
        <w:numPr>
          <w:ilvl w:val="0"/>
          <w:numId w:val="22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全面了解AI的社会应用价值</w:t>
      </w:r>
    </w:p>
    <w:p w14:paraId="7F797B4F" w14:textId="77777777" w:rsidR="00DF259F" w:rsidRDefault="00000000">
      <w:pPr>
        <w:widowControl/>
        <w:numPr>
          <w:ilvl w:val="0"/>
          <w:numId w:val="22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系统学习AI与教育的深度融合</w:t>
      </w:r>
    </w:p>
    <w:p w14:paraId="3E681891" w14:textId="77777777" w:rsidR="00DF259F" w:rsidRDefault="00000000">
      <w:pPr>
        <w:widowControl/>
        <w:numPr>
          <w:ilvl w:val="0"/>
          <w:numId w:val="22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掌握智能教育的实施路径</w:t>
      </w:r>
    </w:p>
    <w:p w14:paraId="219E28D5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第四阶段（第8-9章）</w:t>
      </w:r>
      <w:r>
        <w:rPr>
          <w:rFonts w:ascii="宋体" w:eastAsia="宋体" w:hAnsi="宋体" w:cs="宋体" w:hint="eastAsia"/>
        </w:rPr>
        <w:t>：AI治理与展望</w:t>
      </w:r>
    </w:p>
    <w:p w14:paraId="66DBAA3C" w14:textId="77777777" w:rsidR="00DF259F" w:rsidRDefault="00000000">
      <w:pPr>
        <w:widowControl/>
        <w:numPr>
          <w:ilvl w:val="0"/>
          <w:numId w:val="23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识别AI发展的风险与挑战</w:t>
      </w:r>
    </w:p>
    <w:p w14:paraId="0E2A34EA" w14:textId="77777777" w:rsidR="00DF259F" w:rsidRDefault="00000000">
      <w:pPr>
        <w:widowControl/>
        <w:numPr>
          <w:ilvl w:val="0"/>
          <w:numId w:val="23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理解负责任AI的治理框架</w:t>
      </w:r>
    </w:p>
    <w:p w14:paraId="27184FB2" w14:textId="77777777" w:rsidR="00DF259F" w:rsidRDefault="00000000">
      <w:pPr>
        <w:widowControl/>
        <w:numPr>
          <w:ilvl w:val="0"/>
          <w:numId w:val="23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形成对AI未来的理性认知</w:t>
      </w:r>
    </w:p>
    <w:p w14:paraId="4E208940" w14:textId="77777777" w:rsidR="00DF259F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（二）核心能力素养培养</w:t>
      </w:r>
    </w:p>
    <w:p w14:paraId="495A08D9" w14:textId="77777777" w:rsidR="00DF259F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通过课程学习，学生应当具备的AI素养包括：</w:t>
      </w:r>
    </w:p>
    <w:p w14:paraId="42615B05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技术认知能力</w:t>
      </w:r>
      <w:r>
        <w:rPr>
          <w:rFonts w:ascii="宋体" w:eastAsia="宋体" w:hAnsi="宋体" w:cs="宋体" w:hint="eastAsia"/>
        </w:rPr>
        <w:t>：</w:t>
      </w:r>
    </w:p>
    <w:p w14:paraId="1415555C" w14:textId="77777777" w:rsidR="00DF259F" w:rsidRDefault="00000000">
      <w:pPr>
        <w:widowControl/>
        <w:numPr>
          <w:ilvl w:val="0"/>
          <w:numId w:val="24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理解AI技术的基本原理和发展规律</w:t>
      </w:r>
    </w:p>
    <w:p w14:paraId="649849B9" w14:textId="77777777" w:rsidR="00DF259F" w:rsidRDefault="00000000">
      <w:pPr>
        <w:widowControl/>
        <w:numPr>
          <w:ilvl w:val="0"/>
          <w:numId w:val="24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识别AI技术的能力边界和局限性</w:t>
      </w:r>
    </w:p>
    <w:p w14:paraId="351554F0" w14:textId="77777777" w:rsidR="00DF259F" w:rsidRDefault="00000000">
      <w:pPr>
        <w:widowControl/>
        <w:numPr>
          <w:ilvl w:val="0"/>
          <w:numId w:val="24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跟踪AI技术发展的最新动态</w:t>
      </w:r>
    </w:p>
    <w:p w14:paraId="7841B305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应用实践能力</w:t>
      </w:r>
      <w:r>
        <w:rPr>
          <w:rFonts w:ascii="宋体" w:eastAsia="宋体" w:hAnsi="宋体" w:cs="宋体" w:hint="eastAsia"/>
        </w:rPr>
        <w:t>：</w:t>
      </w:r>
    </w:p>
    <w:p w14:paraId="34270225" w14:textId="77777777" w:rsidR="00DF259F" w:rsidRDefault="00000000">
      <w:pPr>
        <w:widowControl/>
        <w:numPr>
          <w:ilvl w:val="0"/>
          <w:numId w:val="25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合理选择和使用AI工具</w:t>
      </w:r>
    </w:p>
    <w:p w14:paraId="0BD2FBA7" w14:textId="77777777" w:rsidR="00DF259F" w:rsidRDefault="00000000">
      <w:pPr>
        <w:widowControl/>
        <w:numPr>
          <w:ilvl w:val="0"/>
          <w:numId w:val="25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设计AI赋能的教学方案</w:t>
      </w:r>
    </w:p>
    <w:p w14:paraId="68B55167" w14:textId="77777777" w:rsidR="00DF259F" w:rsidRDefault="00000000">
      <w:pPr>
        <w:widowControl/>
        <w:numPr>
          <w:ilvl w:val="0"/>
          <w:numId w:val="25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评估AI应用的效果与风险</w:t>
      </w:r>
    </w:p>
    <w:p w14:paraId="00B59757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伦理判断能力</w:t>
      </w:r>
      <w:r>
        <w:rPr>
          <w:rFonts w:ascii="宋体" w:eastAsia="宋体" w:hAnsi="宋体" w:cs="宋体" w:hint="eastAsia"/>
        </w:rPr>
        <w:t>：</w:t>
      </w:r>
    </w:p>
    <w:p w14:paraId="48E7F8EF" w14:textId="77777777" w:rsidR="00DF259F" w:rsidRDefault="00000000">
      <w:pPr>
        <w:widowControl/>
        <w:numPr>
          <w:ilvl w:val="0"/>
          <w:numId w:val="26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识别AI应用中的伦理问题</w:t>
      </w:r>
    </w:p>
    <w:p w14:paraId="5CF5B881" w14:textId="77777777" w:rsidR="00DF259F" w:rsidRDefault="00000000">
      <w:pPr>
        <w:widowControl/>
        <w:numPr>
          <w:ilvl w:val="0"/>
          <w:numId w:val="26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基于价值原则做出道德判断</w:t>
      </w:r>
    </w:p>
    <w:p w14:paraId="327235A0" w14:textId="77777777" w:rsidR="00DF259F" w:rsidRDefault="00000000">
      <w:pPr>
        <w:widowControl/>
        <w:numPr>
          <w:ilvl w:val="0"/>
          <w:numId w:val="26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坚持负责任的AI使用原则</w:t>
      </w:r>
    </w:p>
    <w:p w14:paraId="6A6BDD99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批判思维能力</w:t>
      </w:r>
      <w:r>
        <w:rPr>
          <w:rFonts w:ascii="宋体" w:eastAsia="宋体" w:hAnsi="宋体" w:cs="宋体" w:hint="eastAsia"/>
        </w:rPr>
        <w:t>：</w:t>
      </w:r>
    </w:p>
    <w:p w14:paraId="05EA1E91" w14:textId="77777777" w:rsidR="00DF259F" w:rsidRDefault="00000000">
      <w:pPr>
        <w:widowControl/>
        <w:numPr>
          <w:ilvl w:val="0"/>
          <w:numId w:val="27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理性分析AI相关信息和观点</w:t>
      </w:r>
    </w:p>
    <w:p w14:paraId="4FF5D9F2" w14:textId="77777777" w:rsidR="00DF259F" w:rsidRDefault="00000000">
      <w:pPr>
        <w:widowControl/>
        <w:numPr>
          <w:ilvl w:val="0"/>
          <w:numId w:val="27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独立思考AI发展的机遇与挑战</w:t>
      </w:r>
    </w:p>
    <w:p w14:paraId="0098EFBC" w14:textId="77777777" w:rsidR="00DF259F" w:rsidRDefault="00000000">
      <w:pPr>
        <w:widowControl/>
        <w:numPr>
          <w:ilvl w:val="0"/>
          <w:numId w:val="27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避免技术乐观主义和悲观主义极端</w:t>
      </w:r>
    </w:p>
    <w:p w14:paraId="2D114967" w14:textId="77777777" w:rsidR="00DF259F" w:rsidRDefault="00000000">
      <w:pPr>
        <w:pStyle w:val="a3"/>
        <w:widowControl/>
        <w:spacing w:line="360" w:lineRule="auto"/>
        <w:ind w:firstLineChars="200" w:firstLine="482"/>
        <w:rPr>
          <w:rFonts w:ascii="宋体" w:eastAsia="宋体" w:hAnsi="宋体" w:cs="宋体" w:hint="eastAsia"/>
        </w:rPr>
      </w:pPr>
      <w:r>
        <w:rPr>
          <w:rStyle w:val="a5"/>
          <w:rFonts w:ascii="宋体" w:eastAsia="宋体" w:hAnsi="宋体" w:cs="宋体" w:hint="eastAsia"/>
        </w:rPr>
        <w:t>创新发展能力</w:t>
      </w:r>
      <w:r>
        <w:rPr>
          <w:rFonts w:ascii="宋体" w:eastAsia="宋体" w:hAnsi="宋体" w:cs="宋体" w:hint="eastAsia"/>
        </w:rPr>
        <w:t>：</w:t>
      </w:r>
    </w:p>
    <w:p w14:paraId="7DD1316F" w14:textId="77777777" w:rsidR="00DF259F" w:rsidRDefault="00000000">
      <w:pPr>
        <w:widowControl/>
        <w:numPr>
          <w:ilvl w:val="0"/>
          <w:numId w:val="28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主动适应AI时代的教育变革</w:t>
      </w:r>
    </w:p>
    <w:p w14:paraId="29BA04A7" w14:textId="77777777" w:rsidR="00DF259F" w:rsidRDefault="00000000">
      <w:pPr>
        <w:widowControl/>
        <w:numPr>
          <w:ilvl w:val="0"/>
          <w:numId w:val="28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探索AI与教育融合的创新模式</w:t>
      </w:r>
    </w:p>
    <w:p w14:paraId="22F4277C" w14:textId="77777777" w:rsidR="00DF259F" w:rsidRDefault="00000000">
      <w:pPr>
        <w:widowControl/>
        <w:numPr>
          <w:ilvl w:val="0"/>
          <w:numId w:val="28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引领智能教育的发展方向</w:t>
      </w:r>
    </w:p>
    <w:p w14:paraId="185FCA02" w14:textId="77777777" w:rsidR="00DF259F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（三）对未来教师的期望与建议</w:t>
      </w:r>
    </w:p>
    <w:p w14:paraId="435AF9D5" w14:textId="77777777" w:rsidR="00DF259F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作为即将踏入教育事业的师范生，希望同学们能够：</w:t>
      </w:r>
    </w:p>
    <w:p w14:paraId="6D52A761" w14:textId="77777777" w:rsidR="00DF259F" w:rsidRDefault="00000000">
      <w:pPr>
        <w:widowControl/>
        <w:numPr>
          <w:ilvl w:val="0"/>
          <w:numId w:val="29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保持学习心态</w:t>
      </w:r>
      <w:r>
        <w:rPr>
          <w:rFonts w:ascii="宋体" w:eastAsia="宋体" w:hAnsi="宋体" w:cs="宋体" w:hint="eastAsia"/>
          <w:sz w:val="24"/>
        </w:rPr>
        <w:t>：AI技术日新月异，需要持续学习和更新认知</w:t>
      </w:r>
    </w:p>
    <w:p w14:paraId="6073FCE2" w14:textId="77777777" w:rsidR="00DF259F" w:rsidRDefault="00000000">
      <w:pPr>
        <w:widowControl/>
        <w:numPr>
          <w:ilvl w:val="0"/>
          <w:numId w:val="29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坚持理性思考</w:t>
      </w:r>
      <w:r>
        <w:rPr>
          <w:rFonts w:ascii="宋体" w:eastAsia="宋体" w:hAnsi="宋体" w:cs="宋体" w:hint="eastAsia"/>
          <w:sz w:val="24"/>
        </w:rPr>
        <w:t>：既不盲目崇拜技术，也不过度恐惧变革</w:t>
      </w:r>
    </w:p>
    <w:p w14:paraId="6210247B" w14:textId="77777777" w:rsidR="00DF259F" w:rsidRDefault="00000000">
      <w:pPr>
        <w:widowControl/>
        <w:numPr>
          <w:ilvl w:val="0"/>
          <w:numId w:val="29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突出人文价值</w:t>
      </w:r>
      <w:r>
        <w:rPr>
          <w:rFonts w:ascii="宋体" w:eastAsia="宋体" w:hAnsi="宋体" w:cs="宋体" w:hint="eastAsia"/>
          <w:sz w:val="24"/>
        </w:rPr>
        <w:t>：在技术应用中始终坚持以人为本的教育理念</w:t>
      </w:r>
    </w:p>
    <w:p w14:paraId="312BB546" w14:textId="77777777" w:rsidR="00DF259F" w:rsidRDefault="00000000">
      <w:pPr>
        <w:widowControl/>
        <w:numPr>
          <w:ilvl w:val="0"/>
          <w:numId w:val="29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勇于创新实践</w:t>
      </w:r>
      <w:r>
        <w:rPr>
          <w:rFonts w:ascii="宋体" w:eastAsia="宋体" w:hAnsi="宋体" w:cs="宋体" w:hint="eastAsia"/>
          <w:sz w:val="24"/>
        </w:rPr>
        <w:t>：积极探索AI技术在教育中的创新应用</w:t>
      </w:r>
    </w:p>
    <w:p w14:paraId="4048D702" w14:textId="77777777" w:rsidR="00DF259F" w:rsidRDefault="00000000">
      <w:pPr>
        <w:widowControl/>
        <w:numPr>
          <w:ilvl w:val="0"/>
          <w:numId w:val="29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承担社会责任</w:t>
      </w:r>
      <w:r>
        <w:rPr>
          <w:rFonts w:ascii="宋体" w:eastAsia="宋体" w:hAnsi="宋体" w:cs="宋体" w:hint="eastAsia"/>
          <w:sz w:val="24"/>
        </w:rPr>
        <w:t>：以负责任的态度引导学生正确认识和使用AI</w:t>
      </w:r>
    </w:p>
    <w:p w14:paraId="1F11D5F9" w14:textId="77777777" w:rsidR="00DF259F" w:rsidRDefault="00000000">
      <w:pPr>
        <w:widowControl/>
        <w:numPr>
          <w:ilvl w:val="0"/>
          <w:numId w:val="29"/>
        </w:numPr>
        <w:spacing w:line="360" w:lineRule="auto"/>
        <w:ind w:left="0" w:firstLineChars="200" w:firstLine="482"/>
        <w:rPr>
          <w:rFonts w:ascii="宋体" w:eastAsia="宋体" w:hAnsi="宋体" w:cs="宋体" w:hint="eastAsia"/>
          <w:sz w:val="24"/>
        </w:rPr>
      </w:pPr>
      <w:r>
        <w:rPr>
          <w:rStyle w:val="a5"/>
          <w:rFonts w:ascii="宋体" w:eastAsia="宋体" w:hAnsi="宋体" w:cs="宋体" w:hint="eastAsia"/>
          <w:sz w:val="24"/>
        </w:rPr>
        <w:t>培养核心素养</w:t>
      </w:r>
      <w:r>
        <w:rPr>
          <w:rFonts w:ascii="宋体" w:eastAsia="宋体" w:hAnsi="宋体" w:cs="宋体" w:hint="eastAsia"/>
          <w:sz w:val="24"/>
        </w:rPr>
        <w:t>：帮助学生发展AI时代的必备素养和关键能力</w:t>
      </w:r>
    </w:p>
    <w:p w14:paraId="4D3CFE65" w14:textId="77777777" w:rsidR="00DF259F" w:rsidRDefault="00000000">
      <w:pPr>
        <w:pStyle w:val="3"/>
        <w:widowControl/>
        <w:spacing w:beforeAutospacing="0" w:afterAutospacing="0" w:line="360" w:lineRule="auto"/>
        <w:ind w:firstLineChars="200" w:firstLine="482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（四）未来教育的美好愿景</w:t>
      </w:r>
    </w:p>
    <w:p w14:paraId="68B5A647" w14:textId="77777777" w:rsidR="00DF259F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让我们共同期待并努力构建这样的未来教育：</w:t>
      </w:r>
    </w:p>
    <w:p w14:paraId="7520C176" w14:textId="77777777" w:rsidR="00DF259F" w:rsidRDefault="00000000">
      <w:pPr>
        <w:widowControl/>
        <w:numPr>
          <w:ilvl w:val="0"/>
          <w:numId w:val="30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技术与人文和谐统一</w:t>
      </w:r>
    </w:p>
    <w:p w14:paraId="385362EE" w14:textId="77777777" w:rsidR="00DF259F" w:rsidRDefault="00000000">
      <w:pPr>
        <w:widowControl/>
        <w:numPr>
          <w:ilvl w:val="0"/>
          <w:numId w:val="30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效率与公平同步提升</w:t>
      </w:r>
    </w:p>
    <w:p w14:paraId="372255BE" w14:textId="77777777" w:rsidR="00DF259F" w:rsidRDefault="00000000">
      <w:pPr>
        <w:widowControl/>
        <w:numPr>
          <w:ilvl w:val="0"/>
          <w:numId w:val="30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个性与共性协调发展</w:t>
      </w:r>
    </w:p>
    <w:p w14:paraId="122F9E60" w14:textId="77777777" w:rsidR="00DF259F" w:rsidRDefault="00000000">
      <w:pPr>
        <w:widowControl/>
        <w:numPr>
          <w:ilvl w:val="0"/>
          <w:numId w:val="30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创新与传承有机结合</w:t>
      </w:r>
    </w:p>
    <w:p w14:paraId="06897A17" w14:textId="77777777" w:rsidR="00DF259F" w:rsidRDefault="00000000">
      <w:pPr>
        <w:widowControl/>
        <w:numPr>
          <w:ilvl w:val="0"/>
          <w:numId w:val="30"/>
        </w:numPr>
        <w:spacing w:line="360" w:lineRule="auto"/>
        <w:ind w:left="0"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全球与本土互相融通</w:t>
      </w:r>
    </w:p>
    <w:p w14:paraId="21D58E2F" w14:textId="77777777" w:rsidR="00DF259F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lastRenderedPageBreak/>
        <w:t>在这个充满变革的时代，愿每一位未来的教育工作者都能成为智慧的引路人，带领学生在AI时代的浪潮中乘风破浪，向着更加美好的教育未来前进！</w:t>
      </w:r>
    </w:p>
    <w:p w14:paraId="23B318B2" w14:textId="77777777" w:rsidR="00DF259F" w:rsidRDefault="00000000">
      <w:pPr>
        <w:pStyle w:val="a3"/>
        <w:widowControl/>
        <w:spacing w:line="360" w:lineRule="auto"/>
        <w:ind w:firstLineChars="200" w:firstLine="48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通过本章的学习，学生将形成对AI技术全面、理性、科学的认知，树立正确的技术观和未来观，为在AI时代成为优秀的教育工作者奠定坚实的思想基础。</w:t>
      </w:r>
    </w:p>
    <w:p w14:paraId="0D6C4192" w14:textId="77777777" w:rsidR="00DF259F" w:rsidRDefault="00DF259F">
      <w:pPr>
        <w:spacing w:line="360" w:lineRule="auto"/>
        <w:ind w:firstLineChars="200" w:firstLine="480"/>
        <w:rPr>
          <w:rFonts w:ascii="宋体" w:eastAsia="宋体" w:hAnsi="宋体" w:cs="宋体" w:hint="eastAsia"/>
          <w:sz w:val="24"/>
        </w:rPr>
      </w:pPr>
    </w:p>
    <w:sectPr w:rsidR="00DF25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F5AEF" w14:textId="77777777" w:rsidR="004F4C31" w:rsidRDefault="004F4C31" w:rsidP="003E6FD5">
      <w:r>
        <w:separator/>
      </w:r>
    </w:p>
  </w:endnote>
  <w:endnote w:type="continuationSeparator" w:id="0">
    <w:p w14:paraId="28444440" w14:textId="77777777" w:rsidR="004F4C31" w:rsidRDefault="004F4C31" w:rsidP="003E6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A1234" w14:textId="77777777" w:rsidR="004F4C31" w:rsidRDefault="004F4C31" w:rsidP="003E6FD5">
      <w:r>
        <w:separator/>
      </w:r>
    </w:p>
  </w:footnote>
  <w:footnote w:type="continuationSeparator" w:id="0">
    <w:p w14:paraId="33EFA355" w14:textId="77777777" w:rsidR="004F4C31" w:rsidRDefault="004F4C31" w:rsidP="003E6F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1E4720"/>
    <w:multiLevelType w:val="multilevel"/>
    <w:tmpl w:val="841E472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8B173A17"/>
    <w:multiLevelType w:val="multilevel"/>
    <w:tmpl w:val="8B173A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 w15:restartNumberingAfterBreak="0">
    <w:nsid w:val="960F8EE8"/>
    <w:multiLevelType w:val="multilevel"/>
    <w:tmpl w:val="960F8EE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 w15:restartNumberingAfterBreak="0">
    <w:nsid w:val="9E562B43"/>
    <w:multiLevelType w:val="multilevel"/>
    <w:tmpl w:val="9E562B4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 w15:restartNumberingAfterBreak="0">
    <w:nsid w:val="A348DD04"/>
    <w:multiLevelType w:val="multilevel"/>
    <w:tmpl w:val="A348DD0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 w15:restartNumberingAfterBreak="0">
    <w:nsid w:val="B3E5702B"/>
    <w:multiLevelType w:val="multilevel"/>
    <w:tmpl w:val="B3E5702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 w15:restartNumberingAfterBreak="0">
    <w:nsid w:val="C177B9EE"/>
    <w:multiLevelType w:val="multilevel"/>
    <w:tmpl w:val="C177B9E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 w15:restartNumberingAfterBreak="0">
    <w:nsid w:val="CCACD1E6"/>
    <w:multiLevelType w:val="multilevel"/>
    <w:tmpl w:val="CCACD1E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8" w15:restartNumberingAfterBreak="0">
    <w:nsid w:val="CE7FC444"/>
    <w:multiLevelType w:val="multilevel"/>
    <w:tmpl w:val="CE7FC44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 w15:restartNumberingAfterBreak="0">
    <w:nsid w:val="D89FCB1F"/>
    <w:multiLevelType w:val="multilevel"/>
    <w:tmpl w:val="D89FCB1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" w15:restartNumberingAfterBreak="0">
    <w:nsid w:val="DC6877A7"/>
    <w:multiLevelType w:val="multilevel"/>
    <w:tmpl w:val="DC6877A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1" w15:restartNumberingAfterBreak="0">
    <w:nsid w:val="E030CA6F"/>
    <w:multiLevelType w:val="multilevel"/>
    <w:tmpl w:val="E030CA6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2" w15:restartNumberingAfterBreak="0">
    <w:nsid w:val="E5942492"/>
    <w:multiLevelType w:val="multilevel"/>
    <w:tmpl w:val="E594249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3" w15:restartNumberingAfterBreak="0">
    <w:nsid w:val="E6A6E99F"/>
    <w:multiLevelType w:val="multilevel"/>
    <w:tmpl w:val="E6A6E99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4" w15:restartNumberingAfterBreak="0">
    <w:nsid w:val="E74CF6B4"/>
    <w:multiLevelType w:val="multilevel"/>
    <w:tmpl w:val="E74CF6B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5" w15:restartNumberingAfterBreak="0">
    <w:nsid w:val="EAD0619D"/>
    <w:multiLevelType w:val="multilevel"/>
    <w:tmpl w:val="EAD0619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6" w15:restartNumberingAfterBreak="0">
    <w:nsid w:val="EB848E0B"/>
    <w:multiLevelType w:val="multilevel"/>
    <w:tmpl w:val="EB848E0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7" w15:restartNumberingAfterBreak="0">
    <w:nsid w:val="F2144075"/>
    <w:multiLevelType w:val="multilevel"/>
    <w:tmpl w:val="F214407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8" w15:restartNumberingAfterBreak="0">
    <w:nsid w:val="FE22AE53"/>
    <w:multiLevelType w:val="multilevel"/>
    <w:tmpl w:val="FE22AE5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9" w15:restartNumberingAfterBreak="0">
    <w:nsid w:val="05705428"/>
    <w:multiLevelType w:val="hybridMultilevel"/>
    <w:tmpl w:val="8C24A60A"/>
    <w:lvl w:ilvl="0" w:tplc="0EE273C6">
      <w:start w:val="1"/>
      <w:numFmt w:val="bullet"/>
      <w:lvlText w:val=""/>
      <w:lvlJc w:val="left"/>
      <w:pPr>
        <w:ind w:left="920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20" w15:restartNumberingAfterBreak="0">
    <w:nsid w:val="119E36A2"/>
    <w:multiLevelType w:val="multilevel"/>
    <w:tmpl w:val="119E36A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1" w15:restartNumberingAfterBreak="0">
    <w:nsid w:val="12A93D92"/>
    <w:multiLevelType w:val="multilevel"/>
    <w:tmpl w:val="12A93D9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2" w15:restartNumberingAfterBreak="0">
    <w:nsid w:val="16275545"/>
    <w:multiLevelType w:val="multilevel"/>
    <w:tmpl w:val="1627554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3" w15:restartNumberingAfterBreak="0">
    <w:nsid w:val="1D05C37B"/>
    <w:multiLevelType w:val="multilevel"/>
    <w:tmpl w:val="1D05C37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4" w15:restartNumberingAfterBreak="0">
    <w:nsid w:val="1FD9FFF8"/>
    <w:multiLevelType w:val="multilevel"/>
    <w:tmpl w:val="1FD9FFF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5" w15:restartNumberingAfterBreak="0">
    <w:nsid w:val="52802E5E"/>
    <w:multiLevelType w:val="hybridMultilevel"/>
    <w:tmpl w:val="E9BA14C8"/>
    <w:lvl w:ilvl="0" w:tplc="0EE273C6">
      <w:start w:val="1"/>
      <w:numFmt w:val="bullet"/>
      <w:lvlText w:val=""/>
      <w:lvlJc w:val="left"/>
      <w:pPr>
        <w:ind w:left="920" w:hanging="440"/>
      </w:pPr>
      <w:rPr>
        <w:rFonts w:ascii="Wingdings" w:hAnsi="Wingdings" w:hint="default"/>
        <w:sz w:val="11"/>
        <w:szCs w:val="11"/>
      </w:rPr>
    </w:lvl>
    <w:lvl w:ilvl="1" w:tplc="FFFFFFFF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26" w15:restartNumberingAfterBreak="0">
    <w:nsid w:val="53C3338D"/>
    <w:multiLevelType w:val="hybridMultilevel"/>
    <w:tmpl w:val="CFF6BB66"/>
    <w:lvl w:ilvl="0" w:tplc="0EE273C6">
      <w:start w:val="1"/>
      <w:numFmt w:val="bullet"/>
      <w:lvlText w:val=""/>
      <w:lvlJc w:val="left"/>
      <w:pPr>
        <w:ind w:left="920" w:hanging="44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27" w15:restartNumberingAfterBreak="0">
    <w:nsid w:val="56C4E7BF"/>
    <w:multiLevelType w:val="multilevel"/>
    <w:tmpl w:val="56C4E7B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8" w15:restartNumberingAfterBreak="0">
    <w:nsid w:val="5A48486B"/>
    <w:multiLevelType w:val="hybridMultilevel"/>
    <w:tmpl w:val="D2581FE8"/>
    <w:lvl w:ilvl="0" w:tplc="04090001">
      <w:start w:val="1"/>
      <w:numFmt w:val="bullet"/>
      <w:lvlText w:val=""/>
      <w:lvlJc w:val="left"/>
      <w:pPr>
        <w:ind w:left="92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29" w15:restartNumberingAfterBreak="0">
    <w:nsid w:val="5AD5CF22"/>
    <w:multiLevelType w:val="multilevel"/>
    <w:tmpl w:val="5AD5CF2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0" w15:restartNumberingAfterBreak="0">
    <w:nsid w:val="65889512"/>
    <w:multiLevelType w:val="multilevel"/>
    <w:tmpl w:val="6588951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1" w15:restartNumberingAfterBreak="0">
    <w:nsid w:val="7A9B3CF0"/>
    <w:multiLevelType w:val="multilevel"/>
    <w:tmpl w:val="7A9B3C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2" w15:restartNumberingAfterBreak="0">
    <w:nsid w:val="7C106D2E"/>
    <w:multiLevelType w:val="multilevel"/>
    <w:tmpl w:val="7C106D2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3" w15:restartNumberingAfterBreak="0">
    <w:nsid w:val="7CC45BC4"/>
    <w:multiLevelType w:val="multilevel"/>
    <w:tmpl w:val="7CC45BC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 w16cid:durableId="951665882">
    <w:abstractNumId w:val="17"/>
  </w:num>
  <w:num w:numId="2" w16cid:durableId="1975795583">
    <w:abstractNumId w:val="2"/>
  </w:num>
  <w:num w:numId="3" w16cid:durableId="1119104188">
    <w:abstractNumId w:val="15"/>
  </w:num>
  <w:num w:numId="4" w16cid:durableId="563837179">
    <w:abstractNumId w:val="10"/>
  </w:num>
  <w:num w:numId="5" w16cid:durableId="595527712">
    <w:abstractNumId w:val="4"/>
  </w:num>
  <w:num w:numId="6" w16cid:durableId="1920365022">
    <w:abstractNumId w:val="1"/>
  </w:num>
  <w:num w:numId="7" w16cid:durableId="490367183">
    <w:abstractNumId w:val="29"/>
  </w:num>
  <w:num w:numId="8" w16cid:durableId="1006591994">
    <w:abstractNumId w:val="27"/>
  </w:num>
  <w:num w:numId="9" w16cid:durableId="927613288">
    <w:abstractNumId w:val="3"/>
  </w:num>
  <w:num w:numId="10" w16cid:durableId="1924871315">
    <w:abstractNumId w:val="23"/>
  </w:num>
  <w:num w:numId="11" w16cid:durableId="1857695732">
    <w:abstractNumId w:val="12"/>
  </w:num>
  <w:num w:numId="12" w16cid:durableId="257104879">
    <w:abstractNumId w:val="6"/>
  </w:num>
  <w:num w:numId="13" w16cid:durableId="275988233">
    <w:abstractNumId w:val="8"/>
  </w:num>
  <w:num w:numId="14" w16cid:durableId="48849302">
    <w:abstractNumId w:val="5"/>
  </w:num>
  <w:num w:numId="15" w16cid:durableId="901866617">
    <w:abstractNumId w:val="11"/>
  </w:num>
  <w:num w:numId="16" w16cid:durableId="228150908">
    <w:abstractNumId w:val="22"/>
  </w:num>
  <w:num w:numId="17" w16cid:durableId="878975722">
    <w:abstractNumId w:val="14"/>
  </w:num>
  <w:num w:numId="18" w16cid:durableId="224995412">
    <w:abstractNumId w:val="33"/>
  </w:num>
  <w:num w:numId="19" w16cid:durableId="1575511415">
    <w:abstractNumId w:val="21"/>
  </w:num>
  <w:num w:numId="20" w16cid:durableId="203176431">
    <w:abstractNumId w:val="18"/>
  </w:num>
  <w:num w:numId="21" w16cid:durableId="686978251">
    <w:abstractNumId w:val="31"/>
  </w:num>
  <w:num w:numId="22" w16cid:durableId="1944803609">
    <w:abstractNumId w:val="32"/>
  </w:num>
  <w:num w:numId="23" w16cid:durableId="157886303">
    <w:abstractNumId w:val="30"/>
  </w:num>
  <w:num w:numId="24" w16cid:durableId="2138714261">
    <w:abstractNumId w:val="24"/>
  </w:num>
  <w:num w:numId="25" w16cid:durableId="1021276377">
    <w:abstractNumId w:val="9"/>
  </w:num>
  <w:num w:numId="26" w16cid:durableId="2005234367">
    <w:abstractNumId w:val="13"/>
  </w:num>
  <w:num w:numId="27" w16cid:durableId="714084002">
    <w:abstractNumId w:val="20"/>
  </w:num>
  <w:num w:numId="28" w16cid:durableId="8533213">
    <w:abstractNumId w:val="0"/>
  </w:num>
  <w:num w:numId="29" w16cid:durableId="650407599">
    <w:abstractNumId w:val="7"/>
  </w:num>
  <w:num w:numId="30" w16cid:durableId="684089805">
    <w:abstractNumId w:val="16"/>
  </w:num>
  <w:num w:numId="31" w16cid:durableId="846678766">
    <w:abstractNumId w:val="28"/>
  </w:num>
  <w:num w:numId="32" w16cid:durableId="2142066716">
    <w:abstractNumId w:val="25"/>
  </w:num>
  <w:num w:numId="33" w16cid:durableId="755976375">
    <w:abstractNumId w:val="26"/>
  </w:num>
  <w:num w:numId="34" w16cid:durableId="110973605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259F"/>
    <w:rsid w:val="00327E17"/>
    <w:rsid w:val="003E6FD5"/>
    <w:rsid w:val="004F4C31"/>
    <w:rsid w:val="00DF259F"/>
    <w:rsid w:val="5E1E2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2BA4872E-3AEE-4AC1-A3A7-9DE3DE025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paragraph" w:styleId="a3">
    <w:name w:val="Normal (Web)"/>
    <w:basedOn w:val="a"/>
    <w:rPr>
      <w:sz w:val="24"/>
    </w:rPr>
  </w:style>
  <w:style w:type="table" w:styleId="a4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Pr>
      <w:b/>
    </w:rPr>
  </w:style>
  <w:style w:type="character" w:styleId="a6">
    <w:name w:val="Emphasis"/>
    <w:basedOn w:val="a0"/>
    <w:qFormat/>
    <w:rPr>
      <w:i/>
    </w:rPr>
  </w:style>
  <w:style w:type="paragraph" w:styleId="a7">
    <w:name w:val="header"/>
    <w:basedOn w:val="a"/>
    <w:link w:val="a8"/>
    <w:rsid w:val="003E6FD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3E6FD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footer"/>
    <w:basedOn w:val="a"/>
    <w:link w:val="aa"/>
    <w:rsid w:val="003E6F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3E6FD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b">
    <w:name w:val="List Paragraph"/>
    <w:basedOn w:val="a"/>
    <w:uiPriority w:val="99"/>
    <w:unhideWhenUsed/>
    <w:rsid w:val="003E6F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2384</Words>
  <Characters>2529</Characters>
  <Application>Microsoft Office Word</Application>
  <DocSecurity>0</DocSecurity>
  <Lines>148</Lines>
  <Paragraphs>258</Paragraphs>
  <ScaleCrop>false</ScaleCrop>
  <Company/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罗健 谢</cp:lastModifiedBy>
  <cp:revision>2</cp:revision>
  <dcterms:created xsi:type="dcterms:W3CDTF">2025-08-19T12:47:00Z</dcterms:created>
  <dcterms:modified xsi:type="dcterms:W3CDTF">2025-08-25T13:34:00Z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eyJoZGlkIjoiMzUyNDNiMTkxZmJhZjIxMjhlMTI3N2JjMTZjZGMxMzciLCJ1c2VySWQiOiIxNzA1MDU4NDUyIn0=</vt:lpwstr>
  </property>
  <property fmtid="{D5CDD505-2E9C-101B-9397-08002B2CF9AE}" pid="4" name="ICV">
    <vt:lpwstr>B51DD228717848929AD68895332DE268_12</vt:lpwstr>
  </property>
</Properties>
</file>